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EFD4" w14:textId="77777777" w:rsidR="00891862" w:rsidRPr="00DC1AD5" w:rsidRDefault="0016467B" w:rsidP="0016467B">
      <w:pPr>
        <w:spacing w:after="0"/>
        <w:jc w:val="center"/>
        <w:rPr>
          <w:b/>
          <w:u w:val="single"/>
        </w:rPr>
      </w:pPr>
      <w:r w:rsidRPr="00DC1AD5">
        <w:rPr>
          <w:b/>
          <w:u w:val="single"/>
        </w:rPr>
        <w:t>Règlement</w:t>
      </w:r>
      <w:r w:rsidR="00DC1AD5" w:rsidRPr="00DC1AD5">
        <w:rPr>
          <w:b/>
          <w:u w:val="single"/>
        </w:rPr>
        <w:t>-redevance</w:t>
      </w:r>
      <w:r w:rsidRPr="00DC1AD5">
        <w:rPr>
          <w:b/>
          <w:u w:val="single"/>
        </w:rPr>
        <w:t xml:space="preserve"> </w:t>
      </w:r>
      <w:r w:rsidR="00640025" w:rsidRPr="00DC1AD5">
        <w:rPr>
          <w:b/>
          <w:u w:val="single"/>
        </w:rPr>
        <w:t xml:space="preserve">sur les demandes de </w:t>
      </w:r>
      <w:r w:rsidRPr="00DC1AD5">
        <w:rPr>
          <w:b/>
          <w:u w:val="single"/>
        </w:rPr>
        <w:t>prêt matériel</w:t>
      </w:r>
      <w:r w:rsidR="00640025" w:rsidRPr="00DC1AD5">
        <w:rPr>
          <w:b/>
          <w:u w:val="single"/>
        </w:rPr>
        <w:t xml:space="preserve"> </w:t>
      </w:r>
    </w:p>
    <w:p w14:paraId="1E646C50" w14:textId="77777777" w:rsidR="0016467B" w:rsidRDefault="0016467B" w:rsidP="0016467B">
      <w:pPr>
        <w:spacing w:after="0"/>
        <w:jc w:val="both"/>
      </w:pPr>
    </w:p>
    <w:p w14:paraId="0D9BF9CE" w14:textId="77777777" w:rsidR="0016467B" w:rsidRDefault="0016467B" w:rsidP="0016467B">
      <w:pPr>
        <w:spacing w:after="0"/>
        <w:jc w:val="both"/>
      </w:pPr>
    </w:p>
    <w:p w14:paraId="33CB04EA" w14:textId="77777777" w:rsidR="0016467B" w:rsidRPr="002821ED" w:rsidRDefault="0016467B" w:rsidP="0016467B">
      <w:pPr>
        <w:spacing w:after="0"/>
        <w:jc w:val="both"/>
        <w:rPr>
          <w:u w:val="single"/>
        </w:rPr>
      </w:pPr>
      <w:r w:rsidRPr="002821ED">
        <w:rPr>
          <w:u w:val="single"/>
        </w:rPr>
        <w:t>Article 1 : objet du règlement</w:t>
      </w:r>
    </w:p>
    <w:p w14:paraId="0E885DE0" w14:textId="77777777" w:rsidR="00114B72" w:rsidRDefault="00114B72" w:rsidP="0016467B">
      <w:pPr>
        <w:spacing w:after="0"/>
        <w:jc w:val="both"/>
      </w:pPr>
    </w:p>
    <w:p w14:paraId="20861E30" w14:textId="77777777" w:rsidR="00E23D8F" w:rsidRDefault="00114B72" w:rsidP="0016467B">
      <w:pPr>
        <w:spacing w:after="0"/>
        <w:jc w:val="both"/>
      </w:pPr>
      <w:r>
        <w:t xml:space="preserve">Le présent règlement </w:t>
      </w:r>
      <w:r w:rsidR="002821ED">
        <w:t xml:space="preserve">s’applique au prêt de matériel </w:t>
      </w:r>
      <w:r w:rsidR="00E23D8F">
        <w:t>tel que décrit à l’article 4</w:t>
      </w:r>
      <w:r w:rsidR="000A0789">
        <w:t xml:space="preserve"> </w:t>
      </w:r>
      <w:r w:rsidR="000A0789" w:rsidRPr="002306DB">
        <w:t>du présent règlement</w:t>
      </w:r>
      <w:r w:rsidR="00E23D8F" w:rsidRPr="002306DB">
        <w:t xml:space="preserve">, </w:t>
      </w:r>
      <w:r w:rsidR="00E23D8F">
        <w:t>accordé par la Commune d’Uccle.</w:t>
      </w:r>
    </w:p>
    <w:p w14:paraId="5440D9AC" w14:textId="77777777" w:rsidR="00874FFB" w:rsidRDefault="00874FFB" w:rsidP="0016467B">
      <w:pPr>
        <w:spacing w:after="0"/>
        <w:jc w:val="both"/>
      </w:pPr>
    </w:p>
    <w:p w14:paraId="56EB8B34" w14:textId="77777777" w:rsidR="009B0D55" w:rsidRDefault="005F2CAD" w:rsidP="0016467B">
      <w:pPr>
        <w:spacing w:after="0"/>
        <w:jc w:val="both"/>
      </w:pPr>
      <w:r>
        <w:t>La Commune traite les demandes de prêt de matériel par ordre chronologique de réception. Cependant,</w:t>
      </w:r>
      <w:r w:rsidR="00DC1AD5">
        <w:t xml:space="preserve"> si les demandes en cours de traitement dépassent l’offre de matériel à prêter,</w:t>
      </w:r>
      <w:r>
        <w:t xml:space="preserve"> la priorité </w:t>
      </w:r>
      <w:r w:rsidR="00C20184">
        <w:t>est</w:t>
      </w:r>
      <w:r>
        <w:t xml:space="preserve"> </w:t>
      </w:r>
      <w:r w:rsidR="00DC1AD5">
        <w:t>donnée</w:t>
      </w:r>
      <w:r>
        <w:t xml:space="preserve"> </w:t>
      </w:r>
      <w:r w:rsidR="00066D0A">
        <w:t>aux</w:t>
      </w:r>
      <w:r w:rsidR="004072EA">
        <w:t xml:space="preserve"> </w:t>
      </w:r>
      <w:r w:rsidR="004072EA" w:rsidRPr="0091430F">
        <w:t>manifestations communales et aux manifestations organisées</w:t>
      </w:r>
      <w:r w:rsidR="00066D0A" w:rsidRPr="0091430F">
        <w:t xml:space="preserve"> en partenariat avec l’administration </w:t>
      </w:r>
      <w:r w:rsidR="00391FD4">
        <w:t xml:space="preserve">communale </w:t>
      </w:r>
      <w:r w:rsidR="00066D0A" w:rsidRPr="0091430F">
        <w:t>ou le CPAS.</w:t>
      </w:r>
      <w:r w:rsidR="004072EA" w:rsidRPr="0091430F">
        <w:t xml:space="preserve"> </w:t>
      </w:r>
    </w:p>
    <w:p w14:paraId="25481D10" w14:textId="77777777" w:rsidR="005F2CAD" w:rsidRDefault="005F2CAD" w:rsidP="0016467B">
      <w:pPr>
        <w:spacing w:after="0"/>
        <w:jc w:val="both"/>
      </w:pPr>
    </w:p>
    <w:p w14:paraId="5A8FBA1D" w14:textId="77777777" w:rsidR="0016467B" w:rsidRPr="002821ED" w:rsidRDefault="0016467B" w:rsidP="0016467B">
      <w:pPr>
        <w:spacing w:after="0"/>
        <w:jc w:val="both"/>
        <w:rPr>
          <w:u w:val="single"/>
        </w:rPr>
      </w:pPr>
      <w:r w:rsidRPr="002821ED">
        <w:rPr>
          <w:u w:val="single"/>
        </w:rPr>
        <w:t>Article 2 : demande de prêt de matériel</w:t>
      </w:r>
    </w:p>
    <w:p w14:paraId="56E3D96E" w14:textId="77777777" w:rsidR="0016467B" w:rsidRDefault="0016467B" w:rsidP="0016467B">
      <w:pPr>
        <w:spacing w:after="0"/>
        <w:jc w:val="both"/>
      </w:pPr>
    </w:p>
    <w:p w14:paraId="7E192434" w14:textId="77777777" w:rsidR="003E5A66" w:rsidRDefault="00D4786F" w:rsidP="0016467B">
      <w:pPr>
        <w:spacing w:after="0"/>
        <w:jc w:val="both"/>
      </w:pPr>
      <w:r>
        <w:t xml:space="preserve">§1. </w:t>
      </w:r>
      <w:r w:rsidR="008907F7">
        <w:t>Toute personn</w:t>
      </w:r>
      <w:r>
        <w:t xml:space="preserve">e physique ou morale, </w:t>
      </w:r>
      <w:r w:rsidRPr="00367FA3">
        <w:t xml:space="preserve">organisant </w:t>
      </w:r>
      <w:r w:rsidR="007F2318" w:rsidRPr="00367FA3">
        <w:t>un événement</w:t>
      </w:r>
      <w:r w:rsidR="000D50D5" w:rsidRPr="00367FA3">
        <w:t xml:space="preserve"> </w:t>
      </w:r>
      <w:r w:rsidR="00801EF3" w:rsidRPr="00367FA3">
        <w:t>à caractère public</w:t>
      </w:r>
      <w:r w:rsidRPr="00367FA3">
        <w:t>, peut</w:t>
      </w:r>
      <w:r w:rsidR="00A21FBE" w:rsidRPr="00367FA3">
        <w:t xml:space="preserve"> </w:t>
      </w:r>
      <w:r w:rsidR="00A21FBE">
        <w:t xml:space="preserve">solliciter le </w:t>
      </w:r>
      <w:r w:rsidR="00A21FBE" w:rsidRPr="002306DB">
        <w:t>prêt du</w:t>
      </w:r>
      <w:r w:rsidRPr="002306DB">
        <w:t xml:space="preserve"> matériel </w:t>
      </w:r>
      <w:r w:rsidR="00BC3C69" w:rsidRPr="002306DB">
        <w:t>communal</w:t>
      </w:r>
      <w:r w:rsidR="00913938" w:rsidRPr="002306DB">
        <w:t>, pour autant que le lieu de livraison du maté</w:t>
      </w:r>
      <w:r w:rsidR="00921120" w:rsidRPr="002306DB">
        <w:t xml:space="preserve">riel se situe </w:t>
      </w:r>
      <w:r w:rsidR="000A0789" w:rsidRPr="002306DB">
        <w:t xml:space="preserve">sur le territoire de la commune d’Uccle. </w:t>
      </w:r>
      <w:r w:rsidR="00913938" w:rsidRPr="002306DB">
        <w:t xml:space="preserve"> </w:t>
      </w:r>
    </w:p>
    <w:p w14:paraId="258ED787" w14:textId="77777777" w:rsidR="00801EF3" w:rsidRPr="00367FA3" w:rsidRDefault="00801EF3" w:rsidP="0016467B">
      <w:pPr>
        <w:spacing w:after="0"/>
        <w:jc w:val="both"/>
      </w:pPr>
    </w:p>
    <w:p w14:paraId="73EF1A99" w14:textId="77777777" w:rsidR="00E50D83" w:rsidRDefault="004B1F24" w:rsidP="0016467B">
      <w:pPr>
        <w:spacing w:after="0"/>
        <w:jc w:val="both"/>
      </w:pPr>
      <w:r>
        <w:t>Par événement à caractère public, il y a lieu d’entendre l’</w:t>
      </w:r>
      <w:r w:rsidR="007F2318" w:rsidRPr="00367FA3">
        <w:t>événement</w:t>
      </w:r>
      <w:r w:rsidR="00E50D83" w:rsidRPr="00367FA3">
        <w:t xml:space="preserve"> accessible à toute personne</w:t>
      </w:r>
      <w:r w:rsidR="00367FA3" w:rsidRPr="00367FA3">
        <w:t>, que l’accès se fasse</w:t>
      </w:r>
      <w:r w:rsidR="00E50D83" w:rsidRPr="00367FA3">
        <w:t xml:space="preserve"> </w:t>
      </w:r>
      <w:r w:rsidR="004158E7" w:rsidRPr="00367FA3">
        <w:t>gratuitement ou moyennant le paiement d’un droit d’entrée</w:t>
      </w:r>
      <w:r w:rsidR="00367FA3">
        <w:t xml:space="preserve"> et/ou d’une inscription préalable</w:t>
      </w:r>
      <w:r w:rsidR="004158E7" w:rsidRPr="00367FA3">
        <w:t xml:space="preserve">. </w:t>
      </w:r>
    </w:p>
    <w:p w14:paraId="36DC6781" w14:textId="77777777" w:rsidR="00E50D83" w:rsidRPr="00367FA3" w:rsidRDefault="00E50D83" w:rsidP="0016467B">
      <w:pPr>
        <w:spacing w:after="0"/>
        <w:jc w:val="both"/>
      </w:pPr>
    </w:p>
    <w:p w14:paraId="407B8685" w14:textId="77777777" w:rsidR="009305F6" w:rsidRDefault="00E20135" w:rsidP="0016467B">
      <w:pPr>
        <w:spacing w:after="0"/>
        <w:jc w:val="both"/>
      </w:pPr>
      <w:r w:rsidRPr="00367FA3">
        <w:t>§2</w:t>
      </w:r>
      <w:r w:rsidR="00D4786F" w:rsidRPr="00367FA3">
        <w:t>. La</w:t>
      </w:r>
      <w:r w:rsidR="00066D0A" w:rsidRPr="00367FA3">
        <w:t xml:space="preserve"> </w:t>
      </w:r>
      <w:r w:rsidR="00D4786F" w:rsidRPr="00367FA3">
        <w:t xml:space="preserve">demande </w:t>
      </w:r>
      <w:r w:rsidR="009305F6" w:rsidRPr="00367FA3">
        <w:t>de</w:t>
      </w:r>
      <w:r w:rsidR="00066D0A" w:rsidRPr="00367FA3">
        <w:t xml:space="preserve"> prêt </w:t>
      </w:r>
      <w:r w:rsidR="00D4786F" w:rsidRPr="00367FA3">
        <w:t xml:space="preserve">de matériel </w:t>
      </w:r>
      <w:r w:rsidR="00066D0A" w:rsidRPr="00367FA3">
        <w:t>doit</w:t>
      </w:r>
      <w:r w:rsidR="00D4786F" w:rsidRPr="00367FA3">
        <w:t xml:space="preserve"> obligatoirement</w:t>
      </w:r>
      <w:r w:rsidR="00495AF2" w:rsidRPr="00367FA3">
        <w:t xml:space="preserve"> être adressée </w:t>
      </w:r>
      <w:r w:rsidR="00066D0A" w:rsidRPr="00367FA3">
        <w:t>au Collèg</w:t>
      </w:r>
      <w:r w:rsidR="004072EA" w:rsidRPr="00367FA3">
        <w:t xml:space="preserve">e des Bourgmestre </w:t>
      </w:r>
      <w:r w:rsidR="004072EA">
        <w:t>et Echevins (</w:t>
      </w:r>
      <w:r w:rsidR="000A0789" w:rsidRPr="002306DB">
        <w:t>Rue de Stalle, 77</w:t>
      </w:r>
      <w:r w:rsidR="00066D0A" w:rsidRPr="002306DB">
        <w:t xml:space="preserve"> </w:t>
      </w:r>
      <w:r w:rsidR="00066D0A">
        <w:t>à 1180 Uccle)</w:t>
      </w:r>
      <w:r>
        <w:t>, seule autorité habilité</w:t>
      </w:r>
      <w:r w:rsidR="005F2CAD">
        <w:t>e</w:t>
      </w:r>
      <w:r>
        <w:t xml:space="preserve"> à accorder le prêt de </w:t>
      </w:r>
      <w:r w:rsidRPr="00C80077">
        <w:t>matériel,</w:t>
      </w:r>
      <w:r w:rsidR="00AD74F4" w:rsidRPr="00C80077">
        <w:t xml:space="preserve"> au maximum 60</w:t>
      </w:r>
      <w:r w:rsidR="00D50A41">
        <w:t xml:space="preserve"> jours</w:t>
      </w:r>
      <w:r w:rsidR="00AD74F4" w:rsidRPr="00C80077">
        <w:t xml:space="preserve"> et</w:t>
      </w:r>
      <w:r w:rsidR="00066D0A" w:rsidRPr="00C80077">
        <w:t xml:space="preserve"> </w:t>
      </w:r>
      <w:r w:rsidR="009B0D55" w:rsidRPr="00C80077">
        <w:t>au minimum</w:t>
      </w:r>
      <w:r w:rsidR="005F2CAD" w:rsidRPr="00C80077">
        <w:t xml:space="preserve"> </w:t>
      </w:r>
      <w:r w:rsidR="005F2CAD">
        <w:t>30</w:t>
      </w:r>
      <w:r w:rsidR="004072EA">
        <w:t xml:space="preserve"> jours</w:t>
      </w:r>
      <w:r w:rsidR="009B0D55">
        <w:t xml:space="preserve"> </w:t>
      </w:r>
      <w:r w:rsidR="004072EA">
        <w:t xml:space="preserve">avant la mise à disposition du matériel. </w:t>
      </w:r>
    </w:p>
    <w:p w14:paraId="5DE4812B" w14:textId="77777777" w:rsidR="009305F6" w:rsidRDefault="009305F6" w:rsidP="0016467B">
      <w:pPr>
        <w:spacing w:after="0"/>
        <w:jc w:val="both"/>
      </w:pPr>
    </w:p>
    <w:p w14:paraId="223C3B32" w14:textId="5975E124" w:rsidR="009305F6" w:rsidRDefault="009305F6" w:rsidP="0016467B">
      <w:pPr>
        <w:spacing w:after="0"/>
        <w:jc w:val="both"/>
      </w:pPr>
      <w:r>
        <w:t xml:space="preserve">Elle est introduite </w:t>
      </w:r>
      <w:r w:rsidR="00BE2130" w:rsidRPr="00367FA3">
        <w:t xml:space="preserve">auprès du </w:t>
      </w:r>
      <w:r w:rsidR="00E46419" w:rsidRPr="00367FA3">
        <w:t xml:space="preserve">service </w:t>
      </w:r>
      <w:r w:rsidR="000A0789" w:rsidRPr="002306DB">
        <w:t xml:space="preserve">prêt de matériel </w:t>
      </w:r>
      <w:r w:rsidRPr="00367FA3">
        <w:t>au moyen du formulaire</w:t>
      </w:r>
      <w:r>
        <w:t xml:space="preserve">-type (accessible sur le site de la Commune </w:t>
      </w:r>
      <w:hyperlink r:id="rId6" w:history="1">
        <w:r w:rsidRPr="00BF3BFF">
          <w:rPr>
            <w:rStyle w:val="Lienhypertexte"/>
          </w:rPr>
          <w:t>www.uccle.be</w:t>
        </w:r>
      </w:hyperlink>
      <w:r w:rsidR="00A409A5">
        <w:rPr>
          <w:rStyle w:val="Lienhypertexte"/>
        </w:rPr>
        <w:t xml:space="preserve"> </w:t>
      </w:r>
      <w:r w:rsidR="000A0789" w:rsidRPr="002306DB">
        <w:t>- rubrique « prêt de matériel »)</w:t>
      </w:r>
      <w:r w:rsidRPr="002306DB">
        <w:t xml:space="preserve"> </w:t>
      </w:r>
      <w:r>
        <w:t xml:space="preserve">par courrier électronique ou </w:t>
      </w:r>
      <w:r w:rsidR="00BE2130">
        <w:t xml:space="preserve">remis directement </w:t>
      </w:r>
      <w:r>
        <w:t>au service compétent.</w:t>
      </w:r>
    </w:p>
    <w:p w14:paraId="7BB7A834" w14:textId="77777777" w:rsidR="0039712D" w:rsidRPr="0039712D" w:rsidRDefault="0039712D" w:rsidP="0016467B">
      <w:pPr>
        <w:spacing w:after="0"/>
        <w:jc w:val="both"/>
        <w:rPr>
          <w:color w:val="000000" w:themeColor="text1"/>
        </w:rPr>
      </w:pPr>
    </w:p>
    <w:p w14:paraId="4FBCD830" w14:textId="77777777" w:rsidR="000F2886" w:rsidRPr="006A0BB3" w:rsidRDefault="009305F6" w:rsidP="0016467B">
      <w:pPr>
        <w:spacing w:after="0"/>
        <w:jc w:val="both"/>
        <w:rPr>
          <w:color w:val="000000" w:themeColor="text1"/>
        </w:rPr>
      </w:pPr>
      <w:r>
        <w:t>Ce formulaire-type doit être dument complété et signé</w:t>
      </w:r>
      <w:r w:rsidR="0039712D">
        <w:t xml:space="preserve"> par la </w:t>
      </w:r>
      <w:r w:rsidR="009B0D55">
        <w:t xml:space="preserve">personne </w:t>
      </w:r>
      <w:r w:rsidR="009B0D55" w:rsidRPr="0039712D">
        <w:rPr>
          <w:color w:val="000000" w:themeColor="text1"/>
        </w:rPr>
        <w:t>physique</w:t>
      </w:r>
      <w:r w:rsidR="00C16184" w:rsidRPr="0039712D">
        <w:rPr>
          <w:color w:val="000000" w:themeColor="text1"/>
        </w:rPr>
        <w:t xml:space="preserve"> demanderesse ou</w:t>
      </w:r>
      <w:r w:rsidR="009B0D55" w:rsidRPr="0039712D">
        <w:rPr>
          <w:color w:val="000000" w:themeColor="text1"/>
        </w:rPr>
        <w:t xml:space="preserve"> </w:t>
      </w:r>
      <w:r>
        <w:t>représentant</w:t>
      </w:r>
      <w:r w:rsidR="009B0D55">
        <w:t xml:space="preserve"> la personnalité morale demanderesse du prêt. </w:t>
      </w:r>
      <w:r w:rsidR="000F2886" w:rsidRPr="006A0BB3">
        <w:rPr>
          <w:color w:val="000000" w:themeColor="text1"/>
        </w:rPr>
        <w:t>Dans ce cas, la preuve de la qualité de représentant de la personne morale sera annexée à la demande.</w:t>
      </w:r>
    </w:p>
    <w:p w14:paraId="1ABE88AD" w14:textId="77777777" w:rsidR="000F2886" w:rsidRPr="000F2886" w:rsidRDefault="000F2886" w:rsidP="0016467B">
      <w:pPr>
        <w:spacing w:after="0"/>
        <w:jc w:val="both"/>
        <w:rPr>
          <w:color w:val="00B050"/>
        </w:rPr>
      </w:pPr>
    </w:p>
    <w:p w14:paraId="1A8E0328" w14:textId="77777777" w:rsidR="00D4786F" w:rsidRDefault="006A0BB3" w:rsidP="0016467B">
      <w:pPr>
        <w:spacing w:after="0"/>
        <w:jc w:val="both"/>
      </w:pPr>
      <w:r>
        <w:t>§3</w:t>
      </w:r>
      <w:r w:rsidR="005E0D0D">
        <w:t xml:space="preserve"> </w:t>
      </w:r>
      <w:r w:rsidR="00D4786F">
        <w:t>La demande effectuée hors délai ou signée par une personne n’ayant pas la capacité juridique de s’engager sera</w:t>
      </w:r>
      <w:r>
        <w:t xml:space="preserve"> irrecevable</w:t>
      </w:r>
      <w:r w:rsidR="00D4786F">
        <w:t xml:space="preserve">. </w:t>
      </w:r>
    </w:p>
    <w:p w14:paraId="551BD2BF" w14:textId="77777777" w:rsidR="004922FB" w:rsidRDefault="004922FB" w:rsidP="0016467B">
      <w:pPr>
        <w:spacing w:after="0"/>
        <w:jc w:val="both"/>
      </w:pPr>
    </w:p>
    <w:p w14:paraId="2770D296" w14:textId="77777777" w:rsidR="00ED24B4" w:rsidRPr="00ED24B4" w:rsidRDefault="00ED24B4" w:rsidP="0016467B">
      <w:pPr>
        <w:spacing w:after="0"/>
        <w:jc w:val="both"/>
        <w:rPr>
          <w:u w:val="single"/>
        </w:rPr>
      </w:pPr>
      <w:r w:rsidRPr="00ED24B4">
        <w:rPr>
          <w:u w:val="single"/>
        </w:rPr>
        <w:t xml:space="preserve">Article </w:t>
      </w:r>
      <w:r w:rsidR="00834118">
        <w:rPr>
          <w:u w:val="single"/>
        </w:rPr>
        <w:t>3</w:t>
      </w:r>
      <w:r w:rsidRPr="00ED24B4">
        <w:rPr>
          <w:u w:val="single"/>
        </w:rPr>
        <w:t xml:space="preserve"> : </w:t>
      </w:r>
      <w:r w:rsidR="00C4242B">
        <w:rPr>
          <w:u w:val="single"/>
        </w:rPr>
        <w:t xml:space="preserve">refus </w:t>
      </w:r>
      <w:r w:rsidR="00834118">
        <w:rPr>
          <w:u w:val="single"/>
        </w:rPr>
        <w:t>–</w:t>
      </w:r>
      <w:r w:rsidR="00C4242B">
        <w:rPr>
          <w:u w:val="single"/>
        </w:rPr>
        <w:t xml:space="preserve"> </w:t>
      </w:r>
      <w:r w:rsidRPr="006A0BB3">
        <w:rPr>
          <w:u w:val="single"/>
        </w:rPr>
        <w:t>annulation</w:t>
      </w:r>
      <w:r w:rsidR="00834118" w:rsidRPr="006A0BB3">
        <w:rPr>
          <w:u w:val="single"/>
        </w:rPr>
        <w:t xml:space="preserve"> </w:t>
      </w:r>
      <w:r w:rsidR="00640025" w:rsidRPr="006A0BB3">
        <w:rPr>
          <w:u w:val="single"/>
        </w:rPr>
        <w:t>–</w:t>
      </w:r>
      <w:r w:rsidRPr="006A0BB3">
        <w:rPr>
          <w:u w:val="single"/>
        </w:rPr>
        <w:t xml:space="preserve"> désistement</w:t>
      </w:r>
      <w:r w:rsidR="006A0BB3">
        <w:rPr>
          <w:u w:val="single"/>
        </w:rPr>
        <w:t xml:space="preserve"> </w:t>
      </w:r>
    </w:p>
    <w:p w14:paraId="2E4B9F3B" w14:textId="77777777" w:rsidR="00ED24B4" w:rsidRDefault="00ED24B4" w:rsidP="0016467B">
      <w:pPr>
        <w:spacing w:after="0"/>
        <w:jc w:val="both"/>
        <w:rPr>
          <w:u w:val="single"/>
        </w:rPr>
      </w:pPr>
    </w:p>
    <w:p w14:paraId="26287300" w14:textId="77777777" w:rsidR="00C20184" w:rsidRPr="006A0BB3" w:rsidRDefault="00391FD4" w:rsidP="0016467B">
      <w:pPr>
        <w:spacing w:after="0"/>
        <w:jc w:val="both"/>
        <w:rPr>
          <w:color w:val="000000" w:themeColor="text1"/>
        </w:rPr>
      </w:pPr>
      <w:r>
        <w:t>§</w:t>
      </w:r>
      <w:r w:rsidRPr="006A0BB3">
        <w:rPr>
          <w:color w:val="000000" w:themeColor="text1"/>
        </w:rPr>
        <w:t>1</w:t>
      </w:r>
      <w:r w:rsidR="0092424A" w:rsidRPr="006A0BB3">
        <w:rPr>
          <w:color w:val="000000" w:themeColor="text1"/>
        </w:rPr>
        <w:t xml:space="preserve">. </w:t>
      </w:r>
      <w:r w:rsidR="00832CDD" w:rsidRPr="006A0BB3">
        <w:rPr>
          <w:color w:val="000000" w:themeColor="text1"/>
        </w:rPr>
        <w:t>La Commune se réserve le droit de refuser le prêt de matériel ou d’y mettre fin anticipativement pour</w:t>
      </w:r>
      <w:r w:rsidR="000F2886" w:rsidRPr="006A0BB3">
        <w:rPr>
          <w:color w:val="000000" w:themeColor="text1"/>
        </w:rPr>
        <w:t xml:space="preserve"> </w:t>
      </w:r>
      <w:r w:rsidR="00A239B4" w:rsidRPr="006A0BB3">
        <w:rPr>
          <w:color w:val="000000" w:themeColor="text1"/>
        </w:rPr>
        <w:t xml:space="preserve">tout motif légitime, </w:t>
      </w:r>
      <w:r w:rsidR="006A0BB3" w:rsidRPr="006A0BB3">
        <w:rPr>
          <w:color w:val="000000" w:themeColor="text1"/>
        </w:rPr>
        <w:t>notamment</w:t>
      </w:r>
      <w:r w:rsidR="000F2886" w:rsidRPr="006A0BB3">
        <w:rPr>
          <w:color w:val="000000" w:themeColor="text1"/>
        </w:rPr>
        <w:t> :</w:t>
      </w:r>
    </w:p>
    <w:p w14:paraId="78D0954C" w14:textId="77777777" w:rsidR="000F2886" w:rsidRPr="006A0BB3" w:rsidRDefault="000F2886" w:rsidP="0016467B">
      <w:pPr>
        <w:spacing w:after="0"/>
        <w:jc w:val="both"/>
        <w:rPr>
          <w:color w:val="000000" w:themeColor="text1"/>
        </w:rPr>
      </w:pPr>
      <w:r w:rsidRPr="006A0BB3">
        <w:rPr>
          <w:color w:val="000000" w:themeColor="text1"/>
        </w:rPr>
        <w:t>-</w:t>
      </w:r>
      <w:r w:rsidR="00832CDD" w:rsidRPr="006A0BB3">
        <w:rPr>
          <w:color w:val="000000" w:themeColor="text1"/>
        </w:rPr>
        <w:t xml:space="preserve"> </w:t>
      </w:r>
      <w:r w:rsidR="00811133">
        <w:rPr>
          <w:color w:val="000000" w:themeColor="text1"/>
        </w:rPr>
        <w:t>pour tout motif</w:t>
      </w:r>
      <w:r w:rsidR="00832CDD" w:rsidRPr="006A0BB3">
        <w:rPr>
          <w:color w:val="000000" w:themeColor="text1"/>
        </w:rPr>
        <w:t xml:space="preserve"> d’ordre public</w:t>
      </w:r>
      <w:r w:rsidRPr="006A0BB3">
        <w:rPr>
          <w:color w:val="000000" w:themeColor="text1"/>
        </w:rPr>
        <w:t xml:space="preserve"> ou </w:t>
      </w:r>
      <w:r w:rsidR="00C16184" w:rsidRPr="006A0BB3">
        <w:rPr>
          <w:color w:val="000000" w:themeColor="text1"/>
        </w:rPr>
        <w:t>d’intérêt général</w:t>
      </w:r>
      <w:r w:rsidRPr="006A0BB3">
        <w:rPr>
          <w:color w:val="000000" w:themeColor="text1"/>
        </w:rPr>
        <w:t> ;</w:t>
      </w:r>
    </w:p>
    <w:p w14:paraId="74FC7DB1" w14:textId="77777777" w:rsidR="00832CDD" w:rsidRPr="006A0BB3" w:rsidRDefault="000F2886" w:rsidP="0016467B">
      <w:pPr>
        <w:spacing w:after="0"/>
        <w:jc w:val="both"/>
        <w:rPr>
          <w:color w:val="000000" w:themeColor="text1"/>
        </w:rPr>
      </w:pPr>
      <w:r w:rsidRPr="006A0BB3">
        <w:rPr>
          <w:color w:val="000000" w:themeColor="text1"/>
        </w:rPr>
        <w:t>-</w:t>
      </w:r>
      <w:r w:rsidR="00832CDD" w:rsidRPr="006A0BB3">
        <w:rPr>
          <w:color w:val="000000" w:themeColor="text1"/>
        </w:rPr>
        <w:t xml:space="preserve"> afin de garantir l</w:t>
      </w:r>
      <w:r w:rsidRPr="006A0BB3">
        <w:rPr>
          <w:color w:val="000000" w:themeColor="text1"/>
        </w:rPr>
        <w:t>a continuité du service public ;</w:t>
      </w:r>
    </w:p>
    <w:p w14:paraId="156EDD86" w14:textId="77777777" w:rsidR="000F2886" w:rsidRPr="006A0BB3" w:rsidRDefault="000F2886" w:rsidP="0016467B">
      <w:pPr>
        <w:spacing w:after="0"/>
        <w:jc w:val="both"/>
        <w:rPr>
          <w:color w:val="000000" w:themeColor="text1"/>
        </w:rPr>
      </w:pPr>
      <w:r w:rsidRPr="006A0BB3">
        <w:rPr>
          <w:color w:val="000000" w:themeColor="text1"/>
        </w:rPr>
        <w:t>- s’il s’avère que les conditions climatiques ou l’usage pressenti pourrait constituer un danger ;</w:t>
      </w:r>
    </w:p>
    <w:p w14:paraId="593518A6" w14:textId="77777777" w:rsidR="000F2886" w:rsidRPr="006A0BB3" w:rsidRDefault="000F2886" w:rsidP="0016467B">
      <w:pPr>
        <w:spacing w:after="0"/>
        <w:jc w:val="both"/>
        <w:rPr>
          <w:color w:val="000000" w:themeColor="text1"/>
        </w:rPr>
      </w:pPr>
      <w:r w:rsidRPr="006A0BB3">
        <w:rPr>
          <w:color w:val="000000" w:themeColor="text1"/>
        </w:rPr>
        <w:lastRenderedPageBreak/>
        <w:t>- S’il s’avère que le demandeur ne gère pas le matériel en bon père de famille ;</w:t>
      </w:r>
    </w:p>
    <w:p w14:paraId="64FF7045" w14:textId="77777777" w:rsidR="00DF6B8F" w:rsidRPr="006A0BB3" w:rsidRDefault="00DF6B8F" w:rsidP="0016467B">
      <w:pPr>
        <w:spacing w:after="0"/>
        <w:jc w:val="both"/>
        <w:rPr>
          <w:color w:val="000000" w:themeColor="text1"/>
        </w:rPr>
      </w:pPr>
      <w:r w:rsidRPr="006A0BB3">
        <w:rPr>
          <w:color w:val="000000" w:themeColor="text1"/>
        </w:rPr>
        <w:t>-</w:t>
      </w:r>
      <w:r w:rsidR="006A0BB3" w:rsidRPr="006A0BB3">
        <w:rPr>
          <w:color w:val="000000" w:themeColor="text1"/>
        </w:rPr>
        <w:t xml:space="preserve"> </w:t>
      </w:r>
      <w:r w:rsidRPr="006A0BB3">
        <w:rPr>
          <w:color w:val="000000" w:themeColor="text1"/>
        </w:rPr>
        <w:t>Si le demandeur ne se conforme pas au présent règlement où ne l’a pas respecté </w:t>
      </w:r>
      <w:r w:rsidR="006A0BB3" w:rsidRPr="006A0BB3">
        <w:rPr>
          <w:color w:val="000000" w:themeColor="text1"/>
        </w:rPr>
        <w:t>antérieurement</w:t>
      </w:r>
      <w:r w:rsidR="00E62551">
        <w:rPr>
          <w:color w:val="000000" w:themeColor="text1"/>
        </w:rPr>
        <w:t>.</w:t>
      </w:r>
    </w:p>
    <w:p w14:paraId="3682EA59" w14:textId="77777777" w:rsidR="00C4242B" w:rsidRPr="006A0BB3" w:rsidRDefault="00C4242B" w:rsidP="0016467B">
      <w:pPr>
        <w:spacing w:after="0"/>
        <w:jc w:val="both"/>
        <w:rPr>
          <w:color w:val="000000" w:themeColor="text1"/>
        </w:rPr>
      </w:pPr>
    </w:p>
    <w:p w14:paraId="576525A8" w14:textId="399726F4" w:rsidR="00640025" w:rsidRPr="00686AD8" w:rsidRDefault="00640025" w:rsidP="0016467B">
      <w:pPr>
        <w:spacing w:after="0"/>
        <w:jc w:val="both"/>
        <w:rPr>
          <w:color w:val="000000" w:themeColor="text1"/>
        </w:rPr>
      </w:pPr>
      <w:r w:rsidRPr="00686AD8">
        <w:rPr>
          <w:color w:val="000000" w:themeColor="text1"/>
        </w:rPr>
        <w:t>§2</w:t>
      </w:r>
      <w:r w:rsidR="0092424A" w:rsidRPr="00686AD8">
        <w:rPr>
          <w:color w:val="000000" w:themeColor="text1"/>
        </w:rPr>
        <w:t>.</w:t>
      </w:r>
      <w:r w:rsidR="009B411C">
        <w:rPr>
          <w:color w:val="000000" w:themeColor="text1"/>
        </w:rPr>
        <w:t xml:space="preserve"> </w:t>
      </w:r>
      <w:r w:rsidR="00A239B4" w:rsidRPr="00686AD8">
        <w:rPr>
          <w:color w:val="000000" w:themeColor="text1"/>
        </w:rPr>
        <w:t xml:space="preserve">En cas de désistement de la demande de prêt de matériel </w:t>
      </w:r>
      <w:r w:rsidRPr="00686AD8">
        <w:rPr>
          <w:color w:val="000000" w:themeColor="text1"/>
        </w:rPr>
        <w:t>ou de l’</w:t>
      </w:r>
      <w:r w:rsidR="00A239B4" w:rsidRPr="00686AD8">
        <w:rPr>
          <w:color w:val="000000" w:themeColor="text1"/>
        </w:rPr>
        <w:t>annulation de l’évènement</w:t>
      </w:r>
      <w:r w:rsidR="004922FB" w:rsidRPr="00686AD8">
        <w:rPr>
          <w:color w:val="000000" w:themeColor="text1"/>
        </w:rPr>
        <w:t xml:space="preserve"> </w:t>
      </w:r>
      <w:r w:rsidR="00C20184" w:rsidRPr="00686AD8">
        <w:rPr>
          <w:color w:val="000000" w:themeColor="text1"/>
        </w:rPr>
        <w:t>pour lequel la demande de prêt de matériel a été effectuée</w:t>
      </w:r>
      <w:r w:rsidRPr="00686AD8">
        <w:rPr>
          <w:color w:val="000000" w:themeColor="text1"/>
        </w:rPr>
        <w:t>, la redeva</w:t>
      </w:r>
      <w:r w:rsidR="00B04AFA" w:rsidRPr="00686AD8">
        <w:rPr>
          <w:color w:val="000000" w:themeColor="text1"/>
        </w:rPr>
        <w:t xml:space="preserve">nce et </w:t>
      </w:r>
      <w:r w:rsidR="006A0BB3" w:rsidRPr="00686AD8">
        <w:rPr>
          <w:color w:val="000000" w:themeColor="text1"/>
        </w:rPr>
        <w:t xml:space="preserve">les frais administratifs restent dus. </w:t>
      </w:r>
    </w:p>
    <w:p w14:paraId="5E628941" w14:textId="77777777" w:rsidR="00640025" w:rsidRPr="00686AD8" w:rsidRDefault="00640025" w:rsidP="0016467B">
      <w:pPr>
        <w:spacing w:after="0"/>
        <w:jc w:val="both"/>
        <w:rPr>
          <w:color w:val="00B050"/>
        </w:rPr>
      </w:pPr>
    </w:p>
    <w:p w14:paraId="053859AF" w14:textId="77777777" w:rsidR="0092424A" w:rsidRPr="00D141A3" w:rsidRDefault="00C20184" w:rsidP="0016467B">
      <w:pPr>
        <w:spacing w:after="0"/>
        <w:jc w:val="both"/>
        <w:rPr>
          <w:color w:val="FF0000"/>
        </w:rPr>
      </w:pPr>
      <w:r w:rsidRPr="00686AD8">
        <w:t xml:space="preserve">§3. En cas de force majeure </w:t>
      </w:r>
      <w:r w:rsidR="0092424A" w:rsidRPr="00686AD8">
        <w:t>et sur décision du Collège des Bourgmestr</w:t>
      </w:r>
      <w:r w:rsidR="00811133" w:rsidRPr="00686AD8">
        <w:t>e et Echev</w:t>
      </w:r>
      <w:r w:rsidR="00B04AFA" w:rsidRPr="00686AD8">
        <w:t>ins, le montant de la redevance ainsi que</w:t>
      </w:r>
      <w:r w:rsidR="004922FB" w:rsidRPr="00686AD8">
        <w:t xml:space="preserve"> les </w:t>
      </w:r>
      <w:r w:rsidR="00811133" w:rsidRPr="00686AD8">
        <w:t>frais administratifs</w:t>
      </w:r>
      <w:r w:rsidR="00B04AFA" w:rsidRPr="00686AD8">
        <w:t xml:space="preserve"> </w:t>
      </w:r>
      <w:r w:rsidR="00D4786F" w:rsidRPr="00686AD8">
        <w:t>pourr</w:t>
      </w:r>
      <w:r w:rsidR="00D141A3" w:rsidRPr="00686AD8">
        <w:t>ai</w:t>
      </w:r>
      <w:r w:rsidR="00811133" w:rsidRPr="00686AD8">
        <w:t>en</w:t>
      </w:r>
      <w:r w:rsidR="00D141A3" w:rsidRPr="00686AD8">
        <w:t>t être remboursé</w:t>
      </w:r>
      <w:r w:rsidR="00811133" w:rsidRPr="00686AD8">
        <w:t>s</w:t>
      </w:r>
      <w:r w:rsidR="00D141A3" w:rsidRPr="00686AD8">
        <w:t xml:space="preserve"> au </w:t>
      </w:r>
      <w:r w:rsidR="00F146C5" w:rsidRPr="00686AD8">
        <w:rPr>
          <w:color w:val="000000" w:themeColor="text1"/>
        </w:rPr>
        <w:t xml:space="preserve">demandeur sur base d’une </w:t>
      </w:r>
      <w:r w:rsidR="0067685C" w:rsidRPr="00686AD8">
        <w:rPr>
          <w:color w:val="000000" w:themeColor="text1"/>
        </w:rPr>
        <w:t xml:space="preserve">demande écrite et </w:t>
      </w:r>
      <w:r w:rsidR="00D141A3" w:rsidRPr="00686AD8">
        <w:rPr>
          <w:color w:val="000000" w:themeColor="text1"/>
        </w:rPr>
        <w:t>motivée.</w:t>
      </w:r>
    </w:p>
    <w:p w14:paraId="5DD54499" w14:textId="77777777" w:rsidR="00ED24B4" w:rsidRDefault="00ED24B4" w:rsidP="0016467B">
      <w:pPr>
        <w:spacing w:after="0"/>
        <w:jc w:val="both"/>
        <w:rPr>
          <w:u w:val="single"/>
        </w:rPr>
      </w:pPr>
    </w:p>
    <w:p w14:paraId="59B579FF" w14:textId="77777777" w:rsidR="0016467B" w:rsidRPr="003E5A66" w:rsidRDefault="0016467B" w:rsidP="0016467B">
      <w:pPr>
        <w:spacing w:after="0"/>
        <w:jc w:val="both"/>
        <w:rPr>
          <w:u w:val="single"/>
        </w:rPr>
      </w:pPr>
      <w:r w:rsidRPr="003E5A66">
        <w:rPr>
          <w:u w:val="single"/>
        </w:rPr>
        <w:t xml:space="preserve">Article </w:t>
      </w:r>
      <w:r w:rsidR="005F2CAD">
        <w:rPr>
          <w:u w:val="single"/>
        </w:rPr>
        <w:t>4</w:t>
      </w:r>
      <w:r w:rsidRPr="003E5A66">
        <w:rPr>
          <w:u w:val="single"/>
        </w:rPr>
        <w:t xml:space="preserve"> : </w:t>
      </w:r>
      <w:r w:rsidR="00C20184">
        <w:rPr>
          <w:u w:val="single"/>
        </w:rPr>
        <w:t>T</w:t>
      </w:r>
      <w:r w:rsidRPr="007B0699">
        <w:rPr>
          <w:u w:val="single"/>
        </w:rPr>
        <w:t>arifs</w:t>
      </w:r>
    </w:p>
    <w:p w14:paraId="2216125E" w14:textId="77777777" w:rsidR="0016467B" w:rsidRDefault="0016467B" w:rsidP="0016467B">
      <w:pPr>
        <w:spacing w:after="0"/>
        <w:jc w:val="both"/>
      </w:pPr>
    </w:p>
    <w:p w14:paraId="43CB54C0" w14:textId="77777777" w:rsidR="003E5A66" w:rsidRDefault="00931265" w:rsidP="0016467B">
      <w:pPr>
        <w:spacing w:after="0"/>
        <w:jc w:val="both"/>
      </w:pPr>
      <w:r w:rsidRPr="00C20184">
        <w:t xml:space="preserve">§1. </w:t>
      </w:r>
      <w:r w:rsidR="003E5A66" w:rsidRPr="00C20184">
        <w:t>Le prêt de matériel,</w:t>
      </w:r>
      <w:r w:rsidR="00B274F5" w:rsidRPr="00C20184">
        <w:t xml:space="preserve"> </w:t>
      </w:r>
      <w:r w:rsidR="00C20184" w:rsidRPr="00C20184">
        <w:rPr>
          <w:color w:val="000000" w:themeColor="text1"/>
        </w:rPr>
        <w:t xml:space="preserve">comprenant </w:t>
      </w:r>
      <w:r w:rsidR="00640025" w:rsidRPr="00C20184">
        <w:rPr>
          <w:color w:val="000000" w:themeColor="text1"/>
        </w:rPr>
        <w:t xml:space="preserve">obligatoirement </w:t>
      </w:r>
      <w:r w:rsidR="003E5A66" w:rsidRPr="00C20184">
        <w:rPr>
          <w:color w:val="000000" w:themeColor="text1"/>
        </w:rPr>
        <w:t xml:space="preserve">la </w:t>
      </w:r>
      <w:r w:rsidR="003E5A66" w:rsidRPr="00C20184">
        <w:t>mise à disposition et le transport,</w:t>
      </w:r>
      <w:r w:rsidR="003E5A66">
        <w:t xml:space="preserve"> est accordé à titre onéreux. </w:t>
      </w:r>
    </w:p>
    <w:p w14:paraId="6A7F10DB" w14:textId="77777777" w:rsidR="00820899" w:rsidRDefault="00820899" w:rsidP="0016467B">
      <w:pPr>
        <w:spacing w:after="0"/>
        <w:jc w:val="both"/>
      </w:pPr>
    </w:p>
    <w:p w14:paraId="27B689DC" w14:textId="77777777" w:rsidR="00811133" w:rsidRPr="00853B0F" w:rsidRDefault="00931265" w:rsidP="00853B0F">
      <w:pPr>
        <w:spacing w:after="0"/>
        <w:jc w:val="both"/>
        <w:rPr>
          <w:color w:val="FF0000"/>
        </w:rPr>
      </w:pPr>
      <w:r>
        <w:t>§2.</w:t>
      </w:r>
      <w:r w:rsidR="004540A5">
        <w:t xml:space="preserve"> </w:t>
      </w:r>
      <w:r w:rsidR="003E5A66">
        <w:t xml:space="preserve">Les tarifs </w:t>
      </w:r>
      <w:r w:rsidR="00811133">
        <w:t>qui suivent</w:t>
      </w:r>
      <w:r w:rsidR="00832CDD">
        <w:t xml:space="preserve"> correspondent au prêt </w:t>
      </w:r>
      <w:r w:rsidR="00C4242B">
        <w:t xml:space="preserve">du matériel </w:t>
      </w:r>
      <w:r w:rsidR="00811133">
        <w:t>pour une durée de 24h</w:t>
      </w:r>
      <w:r w:rsidR="00811133" w:rsidRPr="00853B0F">
        <w:rPr>
          <w:color w:val="FF0000"/>
        </w:rPr>
        <w:t>.</w:t>
      </w:r>
      <w:r w:rsidR="00853B0F" w:rsidRPr="00853B0F">
        <w:rPr>
          <w:color w:val="FF0000"/>
        </w:rPr>
        <w:t xml:space="preserve"> </w:t>
      </w:r>
      <w:r w:rsidR="00853B0F" w:rsidRPr="002306DB">
        <w:t>Ces tarifs seront indexés le premier janvier de chaque année de 4</w:t>
      </w:r>
      <w:r w:rsidR="002306DB" w:rsidRPr="002306DB">
        <w:t>% et arrondis à la décimale supérieure.</w:t>
      </w:r>
    </w:p>
    <w:p w14:paraId="20D390C5" w14:textId="77777777" w:rsidR="00811133" w:rsidRPr="00BA2B7B" w:rsidRDefault="00811133" w:rsidP="00811133">
      <w:pPr>
        <w:spacing w:after="0"/>
        <w:jc w:val="both"/>
      </w:pPr>
      <w:r w:rsidRPr="00BA2B7B">
        <w:tab/>
      </w:r>
    </w:p>
    <w:tbl>
      <w:tblPr>
        <w:tblStyle w:val="Grilledutableau"/>
        <w:tblW w:w="0" w:type="auto"/>
        <w:tblLook w:val="04A0" w:firstRow="1" w:lastRow="0" w:firstColumn="1" w:lastColumn="0" w:noHBand="0" w:noVBand="1"/>
      </w:tblPr>
      <w:tblGrid>
        <w:gridCol w:w="5255"/>
        <w:gridCol w:w="1819"/>
        <w:gridCol w:w="1988"/>
      </w:tblGrid>
      <w:tr w:rsidR="00811133" w:rsidRPr="00BA2B7B" w14:paraId="26F77544" w14:textId="77777777" w:rsidTr="009C5C98">
        <w:tc>
          <w:tcPr>
            <w:tcW w:w="5353" w:type="dxa"/>
            <w:vMerge w:val="restart"/>
          </w:tcPr>
          <w:p w14:paraId="6F6592DB" w14:textId="77777777" w:rsidR="00811133" w:rsidRPr="00BA2B7B" w:rsidRDefault="00811133" w:rsidP="009C5C98">
            <w:pPr>
              <w:spacing w:line="276" w:lineRule="auto"/>
              <w:jc w:val="both"/>
              <w:rPr>
                <w:u w:val="single"/>
              </w:rPr>
            </w:pPr>
            <w:r w:rsidRPr="00BA2B7B">
              <w:rPr>
                <w:u w:val="single"/>
              </w:rPr>
              <w:t>Type de matériel</w:t>
            </w:r>
          </w:p>
        </w:tc>
        <w:tc>
          <w:tcPr>
            <w:tcW w:w="3859" w:type="dxa"/>
            <w:gridSpan w:val="2"/>
          </w:tcPr>
          <w:p w14:paraId="26BFCBBA" w14:textId="77777777" w:rsidR="00811133" w:rsidRPr="00BA2B7B" w:rsidRDefault="00811133" w:rsidP="009C5C98">
            <w:pPr>
              <w:spacing w:line="276" w:lineRule="auto"/>
              <w:jc w:val="both"/>
              <w:rPr>
                <w:u w:val="single"/>
              </w:rPr>
            </w:pPr>
            <w:r w:rsidRPr="00BA2B7B">
              <w:rPr>
                <w:u w:val="single"/>
              </w:rPr>
              <w:t>Tarifs – Prix location (€)/jour</w:t>
            </w:r>
          </w:p>
        </w:tc>
      </w:tr>
      <w:tr w:rsidR="00811133" w:rsidRPr="00BA2B7B" w14:paraId="050F65DF" w14:textId="77777777" w:rsidTr="009C5C98">
        <w:tc>
          <w:tcPr>
            <w:tcW w:w="5353" w:type="dxa"/>
            <w:vMerge/>
          </w:tcPr>
          <w:p w14:paraId="7E5A6B3F" w14:textId="77777777" w:rsidR="00811133" w:rsidRPr="00BA2B7B" w:rsidRDefault="00811133" w:rsidP="009C5C98">
            <w:pPr>
              <w:spacing w:line="276" w:lineRule="auto"/>
              <w:jc w:val="both"/>
            </w:pPr>
          </w:p>
        </w:tc>
        <w:tc>
          <w:tcPr>
            <w:tcW w:w="1843" w:type="dxa"/>
          </w:tcPr>
          <w:p w14:paraId="6DD13CE8" w14:textId="77777777" w:rsidR="00811133" w:rsidRPr="00BA2B7B" w:rsidRDefault="00811133" w:rsidP="009C5C98">
            <w:pPr>
              <w:spacing w:line="276" w:lineRule="auto"/>
              <w:jc w:val="both"/>
            </w:pPr>
            <w:proofErr w:type="spellStart"/>
            <w:r w:rsidRPr="00BA2B7B">
              <w:t>Ucclois</w:t>
            </w:r>
            <w:proofErr w:type="spellEnd"/>
          </w:p>
        </w:tc>
        <w:tc>
          <w:tcPr>
            <w:tcW w:w="2016" w:type="dxa"/>
          </w:tcPr>
          <w:p w14:paraId="0F1A7537" w14:textId="77777777" w:rsidR="00811133" w:rsidRPr="00BA2B7B" w:rsidRDefault="00811133" w:rsidP="009C5C98">
            <w:pPr>
              <w:spacing w:line="276" w:lineRule="auto"/>
              <w:jc w:val="both"/>
            </w:pPr>
            <w:r w:rsidRPr="00BA2B7B">
              <w:t xml:space="preserve">Non </w:t>
            </w:r>
            <w:proofErr w:type="spellStart"/>
            <w:r w:rsidRPr="00BA2B7B">
              <w:t>Ucclois</w:t>
            </w:r>
            <w:proofErr w:type="spellEnd"/>
            <w:r w:rsidRPr="00BA2B7B">
              <w:t xml:space="preserve"> </w:t>
            </w:r>
          </w:p>
        </w:tc>
      </w:tr>
      <w:tr w:rsidR="00811133" w:rsidRPr="00BA2B7B" w14:paraId="20907D3A" w14:textId="77777777" w:rsidTr="009C5C98">
        <w:tc>
          <w:tcPr>
            <w:tcW w:w="5353" w:type="dxa"/>
          </w:tcPr>
          <w:p w14:paraId="3AC3D9E7" w14:textId="77777777" w:rsidR="00811133" w:rsidRPr="00BA2B7B" w:rsidRDefault="00811133" w:rsidP="009C5C98">
            <w:pPr>
              <w:spacing w:line="276" w:lineRule="auto"/>
              <w:jc w:val="both"/>
            </w:pPr>
            <w:r w:rsidRPr="00BA2B7B">
              <w:t>Barrière NADAR</w:t>
            </w:r>
          </w:p>
        </w:tc>
        <w:tc>
          <w:tcPr>
            <w:tcW w:w="1843" w:type="dxa"/>
          </w:tcPr>
          <w:p w14:paraId="068B4E1C" w14:textId="77777777" w:rsidR="00811133" w:rsidRPr="00BA2B7B" w:rsidRDefault="002306DB" w:rsidP="009C5C98">
            <w:pPr>
              <w:spacing w:line="276" w:lineRule="auto"/>
              <w:jc w:val="both"/>
            </w:pPr>
            <w:r>
              <w:t>2</w:t>
            </w:r>
          </w:p>
        </w:tc>
        <w:tc>
          <w:tcPr>
            <w:tcW w:w="2016" w:type="dxa"/>
          </w:tcPr>
          <w:p w14:paraId="29403DD2" w14:textId="77777777" w:rsidR="00811133" w:rsidRPr="00BA2B7B" w:rsidRDefault="002306DB" w:rsidP="009C5C98">
            <w:pPr>
              <w:spacing w:line="276" w:lineRule="auto"/>
              <w:jc w:val="both"/>
            </w:pPr>
            <w:r>
              <w:t>4</w:t>
            </w:r>
          </w:p>
        </w:tc>
      </w:tr>
      <w:tr w:rsidR="00811133" w:rsidRPr="00BA2B7B" w14:paraId="1E0AA9F9" w14:textId="77777777" w:rsidTr="009C5C98">
        <w:tc>
          <w:tcPr>
            <w:tcW w:w="5353" w:type="dxa"/>
          </w:tcPr>
          <w:p w14:paraId="6220EF0A" w14:textId="77777777" w:rsidR="00811133" w:rsidRPr="00BA2B7B" w:rsidRDefault="00811133" w:rsidP="009C5C98">
            <w:pPr>
              <w:spacing w:line="276" w:lineRule="auto"/>
              <w:jc w:val="both"/>
            </w:pPr>
            <w:r w:rsidRPr="00BA2B7B">
              <w:t>Chaise pliante</w:t>
            </w:r>
          </w:p>
        </w:tc>
        <w:tc>
          <w:tcPr>
            <w:tcW w:w="1843" w:type="dxa"/>
          </w:tcPr>
          <w:p w14:paraId="247F2BB9" w14:textId="77777777" w:rsidR="00811133" w:rsidRPr="00BA2B7B" w:rsidRDefault="002306DB" w:rsidP="009C5C98">
            <w:pPr>
              <w:spacing w:line="276" w:lineRule="auto"/>
              <w:jc w:val="both"/>
            </w:pPr>
            <w:r>
              <w:t>2</w:t>
            </w:r>
          </w:p>
        </w:tc>
        <w:tc>
          <w:tcPr>
            <w:tcW w:w="2016" w:type="dxa"/>
          </w:tcPr>
          <w:p w14:paraId="3DBD30EC" w14:textId="77777777" w:rsidR="00811133" w:rsidRPr="00BA2B7B" w:rsidRDefault="002306DB" w:rsidP="009C5C98">
            <w:pPr>
              <w:spacing w:line="276" w:lineRule="auto"/>
              <w:jc w:val="both"/>
            </w:pPr>
            <w:r>
              <w:t>3</w:t>
            </w:r>
          </w:p>
        </w:tc>
      </w:tr>
      <w:tr w:rsidR="00811133" w:rsidRPr="00BA2B7B" w14:paraId="486E2E84" w14:textId="77777777" w:rsidTr="009C5C98">
        <w:tc>
          <w:tcPr>
            <w:tcW w:w="5353" w:type="dxa"/>
          </w:tcPr>
          <w:p w14:paraId="1A277FF0" w14:textId="77777777" w:rsidR="00811133" w:rsidRPr="00BA2B7B" w:rsidRDefault="00811133" w:rsidP="009C5C98">
            <w:pPr>
              <w:spacing w:line="276" w:lineRule="auto"/>
              <w:jc w:val="both"/>
            </w:pPr>
            <w:r w:rsidRPr="00BA2B7B">
              <w:t>Banc en bois</w:t>
            </w:r>
          </w:p>
        </w:tc>
        <w:tc>
          <w:tcPr>
            <w:tcW w:w="1843" w:type="dxa"/>
          </w:tcPr>
          <w:p w14:paraId="7863E2CA" w14:textId="77777777" w:rsidR="00811133" w:rsidRPr="00BA2B7B" w:rsidRDefault="002306DB" w:rsidP="009C5C98">
            <w:pPr>
              <w:spacing w:line="276" w:lineRule="auto"/>
              <w:jc w:val="both"/>
            </w:pPr>
            <w:r>
              <w:t>6</w:t>
            </w:r>
          </w:p>
        </w:tc>
        <w:tc>
          <w:tcPr>
            <w:tcW w:w="2016" w:type="dxa"/>
          </w:tcPr>
          <w:p w14:paraId="2B005FF6" w14:textId="77777777" w:rsidR="00811133" w:rsidRPr="00BA2B7B" w:rsidRDefault="002306DB" w:rsidP="009C5C98">
            <w:pPr>
              <w:spacing w:line="276" w:lineRule="auto"/>
              <w:jc w:val="both"/>
            </w:pPr>
            <w:r>
              <w:t>10</w:t>
            </w:r>
          </w:p>
        </w:tc>
      </w:tr>
      <w:tr w:rsidR="00811133" w:rsidRPr="00BA2B7B" w14:paraId="6AD9E967" w14:textId="77777777" w:rsidTr="009C5C98">
        <w:tc>
          <w:tcPr>
            <w:tcW w:w="5353" w:type="dxa"/>
          </w:tcPr>
          <w:p w14:paraId="45FB691A" w14:textId="77777777" w:rsidR="00811133" w:rsidRPr="00BA2B7B" w:rsidRDefault="00811133" w:rsidP="009C5C98">
            <w:pPr>
              <w:spacing w:line="276" w:lineRule="auto"/>
              <w:jc w:val="both"/>
            </w:pPr>
            <w:r w:rsidRPr="00BA2B7B">
              <w:t>Table brasserie en bois 2,20m x 0,75m</w:t>
            </w:r>
          </w:p>
        </w:tc>
        <w:tc>
          <w:tcPr>
            <w:tcW w:w="1843" w:type="dxa"/>
          </w:tcPr>
          <w:p w14:paraId="58FBDA8B" w14:textId="77777777" w:rsidR="00811133" w:rsidRPr="00BA2B7B" w:rsidRDefault="002306DB" w:rsidP="009C5C98">
            <w:pPr>
              <w:spacing w:line="276" w:lineRule="auto"/>
              <w:jc w:val="both"/>
            </w:pPr>
            <w:r>
              <w:t>6</w:t>
            </w:r>
          </w:p>
        </w:tc>
        <w:tc>
          <w:tcPr>
            <w:tcW w:w="2016" w:type="dxa"/>
          </w:tcPr>
          <w:p w14:paraId="50FBE701" w14:textId="77777777" w:rsidR="00811133" w:rsidRPr="00BA2B7B" w:rsidRDefault="002306DB" w:rsidP="009C5C98">
            <w:pPr>
              <w:spacing w:line="276" w:lineRule="auto"/>
              <w:jc w:val="both"/>
            </w:pPr>
            <w:r>
              <w:t>14</w:t>
            </w:r>
          </w:p>
        </w:tc>
      </w:tr>
      <w:tr w:rsidR="00811133" w:rsidRPr="00BA2B7B" w14:paraId="27D7E314" w14:textId="77777777" w:rsidTr="009C5C98">
        <w:tc>
          <w:tcPr>
            <w:tcW w:w="5353" w:type="dxa"/>
          </w:tcPr>
          <w:p w14:paraId="44DBFEAB" w14:textId="77777777" w:rsidR="00811133" w:rsidRPr="00BA2B7B" w:rsidRDefault="00811133" w:rsidP="009C5C98">
            <w:pPr>
              <w:spacing w:line="276" w:lineRule="auto"/>
              <w:jc w:val="both"/>
            </w:pPr>
            <w:r w:rsidRPr="00BA2B7B">
              <w:t xml:space="preserve">Table brasserie en PVC 1,82m x 0,74m </w:t>
            </w:r>
          </w:p>
        </w:tc>
        <w:tc>
          <w:tcPr>
            <w:tcW w:w="1843" w:type="dxa"/>
          </w:tcPr>
          <w:p w14:paraId="46C5AF7A" w14:textId="77777777" w:rsidR="00811133" w:rsidRPr="00BA2B7B" w:rsidRDefault="002306DB" w:rsidP="009C5C98">
            <w:pPr>
              <w:spacing w:line="276" w:lineRule="auto"/>
              <w:jc w:val="both"/>
            </w:pPr>
            <w:r>
              <w:t>6</w:t>
            </w:r>
          </w:p>
        </w:tc>
        <w:tc>
          <w:tcPr>
            <w:tcW w:w="2016" w:type="dxa"/>
          </w:tcPr>
          <w:p w14:paraId="28E9AE7E" w14:textId="77777777" w:rsidR="00811133" w:rsidRPr="00BA2B7B" w:rsidRDefault="002306DB" w:rsidP="009C5C98">
            <w:pPr>
              <w:spacing w:line="276" w:lineRule="auto"/>
              <w:jc w:val="both"/>
            </w:pPr>
            <w:r>
              <w:t>14</w:t>
            </w:r>
          </w:p>
        </w:tc>
      </w:tr>
      <w:tr w:rsidR="00811133" w:rsidRPr="00BA2B7B" w14:paraId="3E13854A" w14:textId="77777777" w:rsidTr="009C5C98">
        <w:tc>
          <w:tcPr>
            <w:tcW w:w="5353" w:type="dxa"/>
          </w:tcPr>
          <w:p w14:paraId="202F3ECC" w14:textId="77777777" w:rsidR="00811133" w:rsidRPr="00BA2B7B" w:rsidRDefault="00811133" w:rsidP="009C5C98">
            <w:pPr>
              <w:spacing w:line="276" w:lineRule="auto"/>
              <w:jc w:val="both"/>
            </w:pPr>
            <w:r w:rsidRPr="00BA2B7B">
              <w:t>Table pliante en bois 1,20m x 0,74m</w:t>
            </w:r>
          </w:p>
        </w:tc>
        <w:tc>
          <w:tcPr>
            <w:tcW w:w="1843" w:type="dxa"/>
          </w:tcPr>
          <w:p w14:paraId="4F88EB5B" w14:textId="77777777" w:rsidR="00811133" w:rsidRPr="00BA2B7B" w:rsidRDefault="002306DB" w:rsidP="009C5C98">
            <w:pPr>
              <w:spacing w:line="276" w:lineRule="auto"/>
              <w:jc w:val="both"/>
            </w:pPr>
            <w:r>
              <w:t>4</w:t>
            </w:r>
          </w:p>
        </w:tc>
        <w:tc>
          <w:tcPr>
            <w:tcW w:w="2016" w:type="dxa"/>
          </w:tcPr>
          <w:p w14:paraId="52B9D454" w14:textId="77777777" w:rsidR="00811133" w:rsidRPr="00BA2B7B" w:rsidRDefault="002306DB" w:rsidP="009C5C98">
            <w:pPr>
              <w:spacing w:line="276" w:lineRule="auto"/>
              <w:jc w:val="both"/>
            </w:pPr>
            <w:r>
              <w:t>6</w:t>
            </w:r>
          </w:p>
        </w:tc>
      </w:tr>
      <w:tr w:rsidR="00811133" w:rsidRPr="00BA2B7B" w14:paraId="3CE50B62" w14:textId="77777777" w:rsidTr="009C5C98">
        <w:tc>
          <w:tcPr>
            <w:tcW w:w="5353" w:type="dxa"/>
          </w:tcPr>
          <w:p w14:paraId="0DED3B82" w14:textId="77777777" w:rsidR="00811133" w:rsidRPr="00BA2B7B" w:rsidRDefault="00811133" w:rsidP="009C5C98">
            <w:pPr>
              <w:spacing w:line="276" w:lineRule="auto"/>
              <w:jc w:val="both"/>
            </w:pPr>
            <w:r w:rsidRPr="00BA2B7B">
              <w:t>Table pliante en PVC 1,22m x 0,76m</w:t>
            </w:r>
          </w:p>
        </w:tc>
        <w:tc>
          <w:tcPr>
            <w:tcW w:w="1843" w:type="dxa"/>
          </w:tcPr>
          <w:p w14:paraId="6110929C" w14:textId="77777777" w:rsidR="00811133" w:rsidRPr="00BA2B7B" w:rsidRDefault="002306DB" w:rsidP="009C5C98">
            <w:pPr>
              <w:spacing w:line="276" w:lineRule="auto"/>
              <w:jc w:val="both"/>
            </w:pPr>
            <w:r>
              <w:t>4</w:t>
            </w:r>
          </w:p>
        </w:tc>
        <w:tc>
          <w:tcPr>
            <w:tcW w:w="2016" w:type="dxa"/>
          </w:tcPr>
          <w:p w14:paraId="53D56734" w14:textId="77777777" w:rsidR="00811133" w:rsidRPr="00BA2B7B" w:rsidRDefault="002306DB" w:rsidP="009C5C98">
            <w:pPr>
              <w:spacing w:line="276" w:lineRule="auto"/>
              <w:jc w:val="both"/>
            </w:pPr>
            <w:r>
              <w:t>6</w:t>
            </w:r>
          </w:p>
        </w:tc>
      </w:tr>
      <w:tr w:rsidR="00811133" w:rsidRPr="00BA2B7B" w14:paraId="5D1997F6" w14:textId="77777777" w:rsidTr="009C5C98">
        <w:tc>
          <w:tcPr>
            <w:tcW w:w="5353" w:type="dxa"/>
          </w:tcPr>
          <w:p w14:paraId="39F2921B" w14:textId="77777777" w:rsidR="00811133" w:rsidRPr="00BA2B7B" w:rsidRDefault="00811133" w:rsidP="009C5C98">
            <w:pPr>
              <w:spacing w:line="276" w:lineRule="auto"/>
              <w:jc w:val="both"/>
            </w:pPr>
            <w:r w:rsidRPr="00BA2B7B">
              <w:t>Tonnelle 3m x 3m</w:t>
            </w:r>
          </w:p>
        </w:tc>
        <w:tc>
          <w:tcPr>
            <w:tcW w:w="1843" w:type="dxa"/>
          </w:tcPr>
          <w:p w14:paraId="29DBF80B" w14:textId="77777777" w:rsidR="00811133" w:rsidRPr="00BA2B7B" w:rsidRDefault="002306DB" w:rsidP="009C5C98">
            <w:pPr>
              <w:spacing w:line="276" w:lineRule="auto"/>
              <w:jc w:val="both"/>
            </w:pPr>
            <w:r>
              <w:t>110</w:t>
            </w:r>
          </w:p>
        </w:tc>
        <w:tc>
          <w:tcPr>
            <w:tcW w:w="2016" w:type="dxa"/>
          </w:tcPr>
          <w:p w14:paraId="76C7767D" w14:textId="77777777" w:rsidR="00811133" w:rsidRPr="00BA2B7B" w:rsidRDefault="002306DB" w:rsidP="009C5C98">
            <w:pPr>
              <w:spacing w:line="276" w:lineRule="auto"/>
              <w:jc w:val="both"/>
            </w:pPr>
            <w:r>
              <w:t>13</w:t>
            </w:r>
            <w:r w:rsidR="00811133" w:rsidRPr="00BA2B7B">
              <w:t>0</w:t>
            </w:r>
          </w:p>
        </w:tc>
      </w:tr>
      <w:tr w:rsidR="00811133" w:rsidRPr="00BA2B7B" w14:paraId="1AA2B0F6" w14:textId="77777777" w:rsidTr="009C5C98">
        <w:tc>
          <w:tcPr>
            <w:tcW w:w="5353" w:type="dxa"/>
          </w:tcPr>
          <w:p w14:paraId="39E7B0A1" w14:textId="77777777" w:rsidR="00811133" w:rsidRPr="00BA2B7B" w:rsidRDefault="00811133" w:rsidP="009C5C98">
            <w:pPr>
              <w:spacing w:line="276" w:lineRule="auto"/>
              <w:jc w:val="both"/>
            </w:pPr>
            <w:r w:rsidRPr="00BA2B7B">
              <w:t>Podium de 2m²</w:t>
            </w:r>
          </w:p>
        </w:tc>
        <w:tc>
          <w:tcPr>
            <w:tcW w:w="1843" w:type="dxa"/>
          </w:tcPr>
          <w:p w14:paraId="086FD86C" w14:textId="77777777" w:rsidR="00811133" w:rsidRPr="00BA2B7B" w:rsidRDefault="002306DB" w:rsidP="009C5C98">
            <w:pPr>
              <w:spacing w:line="276" w:lineRule="auto"/>
              <w:jc w:val="both"/>
            </w:pPr>
            <w:r>
              <w:t>13</w:t>
            </w:r>
          </w:p>
        </w:tc>
        <w:tc>
          <w:tcPr>
            <w:tcW w:w="2016" w:type="dxa"/>
          </w:tcPr>
          <w:p w14:paraId="45CE6919" w14:textId="77777777" w:rsidR="00811133" w:rsidRPr="00BA2B7B" w:rsidRDefault="002306DB" w:rsidP="009C5C98">
            <w:pPr>
              <w:spacing w:line="276" w:lineRule="auto"/>
              <w:jc w:val="both"/>
            </w:pPr>
            <w:r>
              <w:t>19</w:t>
            </w:r>
          </w:p>
        </w:tc>
      </w:tr>
      <w:tr w:rsidR="00811133" w:rsidRPr="00BA2B7B" w14:paraId="3269C589" w14:textId="77777777" w:rsidTr="009C5C98">
        <w:tc>
          <w:tcPr>
            <w:tcW w:w="5353" w:type="dxa"/>
          </w:tcPr>
          <w:p w14:paraId="6E6B8EC7" w14:textId="77777777" w:rsidR="00811133" w:rsidRPr="00BA2B7B" w:rsidRDefault="00811133" w:rsidP="009C5C98">
            <w:pPr>
              <w:spacing w:line="276" w:lineRule="auto"/>
              <w:jc w:val="both"/>
            </w:pPr>
            <w:r w:rsidRPr="00BA2B7B">
              <w:t>Escalier pour podium de 2m²</w:t>
            </w:r>
          </w:p>
        </w:tc>
        <w:tc>
          <w:tcPr>
            <w:tcW w:w="1843" w:type="dxa"/>
          </w:tcPr>
          <w:p w14:paraId="2F515816" w14:textId="77777777" w:rsidR="00811133" w:rsidRPr="00BA2B7B" w:rsidRDefault="002306DB" w:rsidP="009C5C98">
            <w:pPr>
              <w:spacing w:line="276" w:lineRule="auto"/>
              <w:jc w:val="both"/>
            </w:pPr>
            <w:r>
              <w:t>5</w:t>
            </w:r>
          </w:p>
        </w:tc>
        <w:tc>
          <w:tcPr>
            <w:tcW w:w="2016" w:type="dxa"/>
          </w:tcPr>
          <w:p w14:paraId="5EAD1E21" w14:textId="77777777" w:rsidR="00811133" w:rsidRPr="00BA2B7B" w:rsidRDefault="002306DB" w:rsidP="009C5C98">
            <w:pPr>
              <w:spacing w:line="276" w:lineRule="auto"/>
              <w:jc w:val="both"/>
            </w:pPr>
            <w:r>
              <w:t>7</w:t>
            </w:r>
          </w:p>
        </w:tc>
      </w:tr>
      <w:tr w:rsidR="00093228" w:rsidRPr="00BA2B7B" w14:paraId="22E80AD3" w14:textId="77777777" w:rsidTr="009C5C98">
        <w:tc>
          <w:tcPr>
            <w:tcW w:w="5353" w:type="dxa"/>
          </w:tcPr>
          <w:p w14:paraId="1ECBE1AD" w14:textId="77777777" w:rsidR="00093228" w:rsidRPr="00BA2B7B" w:rsidRDefault="00093228" w:rsidP="0044760C">
            <w:pPr>
              <w:spacing w:line="276" w:lineRule="auto"/>
              <w:jc w:val="both"/>
            </w:pPr>
            <w:r w:rsidRPr="00BA2B7B">
              <w:t>Mât en aluminium</w:t>
            </w:r>
          </w:p>
        </w:tc>
        <w:tc>
          <w:tcPr>
            <w:tcW w:w="1843" w:type="dxa"/>
          </w:tcPr>
          <w:p w14:paraId="0E9D7993" w14:textId="77777777" w:rsidR="00093228" w:rsidRPr="00BA2B7B" w:rsidRDefault="002306DB" w:rsidP="0044760C">
            <w:pPr>
              <w:spacing w:line="276" w:lineRule="auto"/>
              <w:jc w:val="both"/>
            </w:pPr>
            <w:r>
              <w:t>4</w:t>
            </w:r>
          </w:p>
        </w:tc>
        <w:tc>
          <w:tcPr>
            <w:tcW w:w="2016" w:type="dxa"/>
          </w:tcPr>
          <w:p w14:paraId="4A4DBA11" w14:textId="77777777" w:rsidR="00093228" w:rsidRPr="00BA2B7B" w:rsidRDefault="002306DB" w:rsidP="0044760C">
            <w:pPr>
              <w:spacing w:line="276" w:lineRule="auto"/>
              <w:jc w:val="both"/>
            </w:pPr>
            <w:r>
              <w:t>5</w:t>
            </w:r>
          </w:p>
        </w:tc>
      </w:tr>
      <w:tr w:rsidR="00093228" w:rsidRPr="00BA2B7B" w14:paraId="56B28F95" w14:textId="77777777" w:rsidTr="009C5C98">
        <w:tc>
          <w:tcPr>
            <w:tcW w:w="5353" w:type="dxa"/>
          </w:tcPr>
          <w:p w14:paraId="3AF402AA" w14:textId="77777777" w:rsidR="00093228" w:rsidRPr="00BA2B7B" w:rsidRDefault="00093228" w:rsidP="0044760C">
            <w:pPr>
              <w:spacing w:line="276" w:lineRule="auto"/>
              <w:jc w:val="both"/>
            </w:pPr>
            <w:r w:rsidRPr="00BA2B7B">
              <w:t xml:space="preserve">Drapeau </w:t>
            </w:r>
            <w:proofErr w:type="spellStart"/>
            <w:r w:rsidRPr="00BA2B7B">
              <w:t>ucclois</w:t>
            </w:r>
            <w:proofErr w:type="spellEnd"/>
          </w:p>
        </w:tc>
        <w:tc>
          <w:tcPr>
            <w:tcW w:w="1843" w:type="dxa"/>
          </w:tcPr>
          <w:p w14:paraId="3E170E92" w14:textId="77777777" w:rsidR="00093228" w:rsidRPr="00BA2B7B" w:rsidRDefault="002306DB" w:rsidP="0044760C">
            <w:pPr>
              <w:spacing w:line="276" w:lineRule="auto"/>
              <w:jc w:val="both"/>
            </w:pPr>
            <w:r>
              <w:t>6</w:t>
            </w:r>
          </w:p>
        </w:tc>
        <w:tc>
          <w:tcPr>
            <w:tcW w:w="2016" w:type="dxa"/>
          </w:tcPr>
          <w:p w14:paraId="1596D693" w14:textId="77777777" w:rsidR="00093228" w:rsidRPr="00BA2B7B" w:rsidRDefault="002306DB" w:rsidP="0044760C">
            <w:pPr>
              <w:spacing w:line="276" w:lineRule="auto"/>
              <w:jc w:val="both"/>
            </w:pPr>
            <w:r>
              <w:t>7</w:t>
            </w:r>
          </w:p>
        </w:tc>
      </w:tr>
      <w:tr w:rsidR="00093228" w:rsidRPr="00BA2B7B" w14:paraId="33AA6E32" w14:textId="77777777" w:rsidTr="009C5C98">
        <w:tc>
          <w:tcPr>
            <w:tcW w:w="5353" w:type="dxa"/>
          </w:tcPr>
          <w:p w14:paraId="1B3B1A3A" w14:textId="77777777" w:rsidR="00093228" w:rsidRPr="00BA2B7B" w:rsidRDefault="00093228" w:rsidP="0044760C">
            <w:pPr>
              <w:spacing w:line="276" w:lineRule="auto"/>
              <w:jc w:val="both"/>
            </w:pPr>
            <w:r w:rsidRPr="00BA2B7B">
              <w:t>Drapeau belge</w:t>
            </w:r>
          </w:p>
        </w:tc>
        <w:tc>
          <w:tcPr>
            <w:tcW w:w="1843" w:type="dxa"/>
          </w:tcPr>
          <w:p w14:paraId="4569E768" w14:textId="77777777" w:rsidR="00093228" w:rsidRPr="00BA2B7B" w:rsidRDefault="002306DB" w:rsidP="0044760C">
            <w:pPr>
              <w:spacing w:line="276" w:lineRule="auto"/>
              <w:jc w:val="both"/>
            </w:pPr>
            <w:r>
              <w:t>6</w:t>
            </w:r>
          </w:p>
        </w:tc>
        <w:tc>
          <w:tcPr>
            <w:tcW w:w="2016" w:type="dxa"/>
          </w:tcPr>
          <w:p w14:paraId="0ADF4D70" w14:textId="77777777" w:rsidR="00093228" w:rsidRPr="00BA2B7B" w:rsidRDefault="002306DB" w:rsidP="0044760C">
            <w:pPr>
              <w:spacing w:line="276" w:lineRule="auto"/>
              <w:jc w:val="both"/>
            </w:pPr>
            <w:r>
              <w:t>7</w:t>
            </w:r>
          </w:p>
        </w:tc>
      </w:tr>
      <w:tr w:rsidR="00093228" w:rsidRPr="00BA2B7B" w14:paraId="25739EBF" w14:textId="77777777" w:rsidTr="009C5C98">
        <w:tc>
          <w:tcPr>
            <w:tcW w:w="5353" w:type="dxa"/>
          </w:tcPr>
          <w:p w14:paraId="2C5249F5" w14:textId="77777777" w:rsidR="00093228" w:rsidRPr="00BA2B7B" w:rsidRDefault="00093228" w:rsidP="0044760C">
            <w:pPr>
              <w:spacing w:line="276" w:lineRule="auto"/>
              <w:jc w:val="both"/>
            </w:pPr>
            <w:r w:rsidRPr="00BA2B7B">
              <w:t>Drapeau européen</w:t>
            </w:r>
          </w:p>
        </w:tc>
        <w:tc>
          <w:tcPr>
            <w:tcW w:w="1843" w:type="dxa"/>
          </w:tcPr>
          <w:p w14:paraId="6BEC1504" w14:textId="77777777" w:rsidR="00093228" w:rsidRPr="00BA2B7B" w:rsidRDefault="002306DB" w:rsidP="0044760C">
            <w:pPr>
              <w:spacing w:line="276" w:lineRule="auto"/>
              <w:jc w:val="both"/>
            </w:pPr>
            <w:r>
              <w:t>6</w:t>
            </w:r>
          </w:p>
        </w:tc>
        <w:tc>
          <w:tcPr>
            <w:tcW w:w="2016" w:type="dxa"/>
          </w:tcPr>
          <w:p w14:paraId="5AEF3290" w14:textId="77777777" w:rsidR="00093228" w:rsidRPr="00BA2B7B" w:rsidRDefault="002306DB" w:rsidP="0044760C">
            <w:pPr>
              <w:spacing w:line="276" w:lineRule="auto"/>
              <w:jc w:val="both"/>
            </w:pPr>
            <w:r>
              <w:t>7</w:t>
            </w:r>
          </w:p>
        </w:tc>
      </w:tr>
      <w:tr w:rsidR="00093228" w:rsidRPr="00BA2B7B" w14:paraId="3D954002" w14:textId="77777777" w:rsidTr="009C5C98">
        <w:tc>
          <w:tcPr>
            <w:tcW w:w="5353" w:type="dxa"/>
          </w:tcPr>
          <w:p w14:paraId="5F9DD675" w14:textId="77777777" w:rsidR="00093228" w:rsidRPr="00BA2B7B" w:rsidRDefault="00093228" w:rsidP="0044760C">
            <w:pPr>
              <w:spacing w:line="276" w:lineRule="auto"/>
              <w:jc w:val="both"/>
            </w:pPr>
            <w:r w:rsidRPr="00BA2B7B">
              <w:t>Drapeau régional</w:t>
            </w:r>
          </w:p>
        </w:tc>
        <w:tc>
          <w:tcPr>
            <w:tcW w:w="1843" w:type="dxa"/>
          </w:tcPr>
          <w:p w14:paraId="453934E0" w14:textId="77777777" w:rsidR="00093228" w:rsidRPr="00BA2B7B" w:rsidRDefault="002306DB" w:rsidP="0044760C">
            <w:pPr>
              <w:spacing w:line="276" w:lineRule="auto"/>
              <w:jc w:val="both"/>
            </w:pPr>
            <w:r>
              <w:t>6</w:t>
            </w:r>
          </w:p>
        </w:tc>
        <w:tc>
          <w:tcPr>
            <w:tcW w:w="2016" w:type="dxa"/>
          </w:tcPr>
          <w:p w14:paraId="3EAE3E35" w14:textId="77777777" w:rsidR="00093228" w:rsidRPr="00BA2B7B" w:rsidRDefault="002306DB" w:rsidP="0044760C">
            <w:pPr>
              <w:spacing w:line="276" w:lineRule="auto"/>
              <w:jc w:val="both"/>
            </w:pPr>
            <w:r>
              <w:t>7</w:t>
            </w:r>
          </w:p>
        </w:tc>
      </w:tr>
    </w:tbl>
    <w:p w14:paraId="21C574E1" w14:textId="77777777" w:rsidR="00811133" w:rsidRPr="00BA2B7B" w:rsidRDefault="00811133" w:rsidP="00811133">
      <w:pPr>
        <w:spacing w:after="0"/>
        <w:jc w:val="both"/>
      </w:pPr>
    </w:p>
    <w:p w14:paraId="2F21A1A6" w14:textId="77777777" w:rsidR="002306DB" w:rsidRDefault="002306DB" w:rsidP="00811133">
      <w:pPr>
        <w:spacing w:after="0"/>
        <w:jc w:val="both"/>
      </w:pPr>
    </w:p>
    <w:p w14:paraId="384322D7" w14:textId="77777777" w:rsidR="002306DB" w:rsidRDefault="002306DB" w:rsidP="00811133">
      <w:pPr>
        <w:spacing w:after="0"/>
        <w:jc w:val="both"/>
      </w:pPr>
      <w:r>
        <w:t>§2.2) Par dérogation au §2.1) le prêt de bac à fleurs mis à disposition des exploitants d’établissement HORECA dans le cadre de l’aménagement et la sécurisation de leur extension de terrasse installée sur des emplacements de stationnement à proximité de leur établissement, fait l’objet des tarifs différents selon le nombre de bacs (fixé en accord avec les services de police et de la voirie suivant la longueur et les particularités de l’emplacement) et la période durant laquelle le prêt de matériel est accordé (minimum 1 mois et au maximum 7 mois).</w:t>
      </w:r>
    </w:p>
    <w:p w14:paraId="029C5B2A" w14:textId="77777777" w:rsidR="002306DB" w:rsidRDefault="002306DB" w:rsidP="00811133">
      <w:pPr>
        <w:spacing w:after="0"/>
        <w:jc w:val="both"/>
      </w:pPr>
      <w:r>
        <w:lastRenderedPageBreak/>
        <w:t>Les tarifs figurent dans le tableau A.</w:t>
      </w:r>
    </w:p>
    <w:p w14:paraId="4362118E" w14:textId="77777777" w:rsidR="002306DB" w:rsidRDefault="002306DB" w:rsidP="00811133">
      <w:pPr>
        <w:spacing w:after="0"/>
        <w:jc w:val="both"/>
      </w:pPr>
    </w:p>
    <w:p w14:paraId="24485061" w14:textId="77777777" w:rsidR="002306DB" w:rsidRDefault="002306DB" w:rsidP="002306DB">
      <w:pPr>
        <w:pStyle w:val="Paragraphedeliste"/>
        <w:numPr>
          <w:ilvl w:val="0"/>
          <w:numId w:val="4"/>
        </w:numPr>
        <w:spacing w:after="0"/>
        <w:jc w:val="both"/>
      </w:pPr>
      <w:r>
        <w:t>Tableau des tarifs *:</w:t>
      </w:r>
    </w:p>
    <w:p w14:paraId="054050EA" w14:textId="77777777" w:rsidR="002306DB" w:rsidRDefault="002306DB" w:rsidP="002306DB">
      <w:pPr>
        <w:spacing w:after="0"/>
        <w:jc w:val="both"/>
      </w:pPr>
    </w:p>
    <w:tbl>
      <w:tblPr>
        <w:tblW w:w="9720" w:type="dxa"/>
        <w:tblCellMar>
          <w:left w:w="0" w:type="dxa"/>
          <w:right w:w="0" w:type="dxa"/>
        </w:tblCellMar>
        <w:tblLook w:val="04A0" w:firstRow="1" w:lastRow="0" w:firstColumn="1" w:lastColumn="0" w:noHBand="0" w:noVBand="1"/>
      </w:tblPr>
      <w:tblGrid>
        <w:gridCol w:w="1914"/>
        <w:gridCol w:w="1446"/>
        <w:gridCol w:w="1812"/>
        <w:gridCol w:w="1368"/>
        <w:gridCol w:w="1812"/>
        <w:gridCol w:w="1368"/>
      </w:tblGrid>
      <w:tr w:rsidR="007E3D76" w14:paraId="563FADC3" w14:textId="77777777" w:rsidTr="00633FAC">
        <w:trPr>
          <w:trHeight w:val="300"/>
        </w:trPr>
        <w:tc>
          <w:tcPr>
            <w:tcW w:w="336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0F6CD2EA"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3 BACS </w:t>
            </w:r>
          </w:p>
        </w:tc>
        <w:tc>
          <w:tcPr>
            <w:tcW w:w="3180"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CE40D6F"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4 BACS </w:t>
            </w:r>
          </w:p>
        </w:tc>
        <w:tc>
          <w:tcPr>
            <w:tcW w:w="3180"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33E43E88"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5 BACS </w:t>
            </w:r>
          </w:p>
        </w:tc>
      </w:tr>
      <w:tr w:rsidR="007E3D76" w14:paraId="1461D892" w14:textId="77777777" w:rsidTr="00633FAC">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FA012E"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Nombre de mois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0C3EC5"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D0C51D"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Nombre de mois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26B032"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422CA7"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Nombre de mois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B7EF3C"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r>
      <w:tr w:rsidR="007E3D76" w14:paraId="55F0DBD7"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BE119D"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B66CD4" w14:textId="77777777" w:rsidR="007E3D76" w:rsidRDefault="00CC5216" w:rsidP="00CC5216">
            <w:pPr>
              <w:jc w:val="both"/>
              <w:rPr>
                <w:rFonts w:ascii="Calibri" w:hAnsi="Calibri" w:cs="Calibri"/>
                <w:color w:val="000000"/>
              </w:rPr>
            </w:pPr>
            <w:r>
              <w:rPr>
                <w:rFonts w:ascii="Calibri" w:hAnsi="Calibri" w:cs="Calibri"/>
                <w:color w:val="000000"/>
              </w:rPr>
              <w:t xml:space="preserve">                  320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79F515"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BBE80A" w14:textId="77777777" w:rsidR="007E3D76" w:rsidRDefault="00CC5216" w:rsidP="00CC5216">
            <w:pPr>
              <w:jc w:val="both"/>
              <w:rPr>
                <w:rFonts w:ascii="Calibri" w:hAnsi="Calibri" w:cs="Calibri"/>
                <w:color w:val="000000"/>
              </w:rPr>
            </w:pPr>
            <w:r>
              <w:rPr>
                <w:rFonts w:ascii="Calibri" w:hAnsi="Calibri" w:cs="Calibri"/>
                <w:color w:val="000000"/>
              </w:rPr>
              <w:t xml:space="preserve">              335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C1B76D"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A6AABD" w14:textId="7F2EF7AB" w:rsidR="007E3D76" w:rsidRDefault="00B13E8C" w:rsidP="00633FAC">
            <w:pPr>
              <w:rPr>
                <w:rFonts w:ascii="Calibri" w:hAnsi="Calibri" w:cs="Calibri"/>
                <w:color w:val="000000"/>
              </w:rPr>
            </w:pPr>
            <w:r>
              <w:rPr>
                <w:rFonts w:ascii="Calibri" w:hAnsi="Calibri" w:cs="Calibri"/>
                <w:color w:val="000000"/>
              </w:rPr>
              <w:t xml:space="preserve">              345</w:t>
            </w:r>
            <w:r w:rsidR="007E3D76">
              <w:rPr>
                <w:rFonts w:ascii="Calibri" w:hAnsi="Calibri" w:cs="Calibri"/>
                <w:color w:val="000000"/>
              </w:rPr>
              <w:t xml:space="preserve"> </w:t>
            </w:r>
          </w:p>
        </w:tc>
      </w:tr>
      <w:tr w:rsidR="007E3D76" w14:paraId="7E0E0C0D"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2EB661"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175099" w14:textId="77777777" w:rsidR="007E3D76" w:rsidRDefault="00CC5216" w:rsidP="00CC5216">
            <w:pPr>
              <w:jc w:val="both"/>
              <w:rPr>
                <w:rFonts w:ascii="Calibri" w:hAnsi="Calibri" w:cs="Calibri"/>
                <w:color w:val="000000"/>
              </w:rPr>
            </w:pPr>
            <w:r>
              <w:rPr>
                <w:rFonts w:ascii="Calibri" w:hAnsi="Calibri" w:cs="Calibri"/>
                <w:color w:val="000000"/>
              </w:rPr>
              <w:t xml:space="preserve">                  180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7BE19D"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8B0A51" w14:textId="77777777" w:rsidR="007E3D76" w:rsidRDefault="00CC5216" w:rsidP="00CC5216">
            <w:pPr>
              <w:jc w:val="both"/>
              <w:rPr>
                <w:rFonts w:ascii="Calibri" w:hAnsi="Calibri" w:cs="Calibri"/>
                <w:color w:val="000000"/>
              </w:rPr>
            </w:pPr>
            <w:r>
              <w:rPr>
                <w:rFonts w:ascii="Calibri" w:hAnsi="Calibri" w:cs="Calibri"/>
                <w:color w:val="000000"/>
              </w:rPr>
              <w:t xml:space="preserve">              195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17ADCE"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736C4A" w14:textId="5D7CBDBC" w:rsidR="007E3D76" w:rsidRDefault="00B13E8C" w:rsidP="00633FAC">
            <w:pPr>
              <w:rPr>
                <w:rFonts w:ascii="Calibri" w:hAnsi="Calibri" w:cs="Calibri"/>
                <w:color w:val="000000"/>
              </w:rPr>
            </w:pPr>
            <w:r>
              <w:rPr>
                <w:rFonts w:ascii="Calibri" w:hAnsi="Calibri" w:cs="Calibri"/>
                <w:color w:val="000000"/>
              </w:rPr>
              <w:t xml:space="preserve">              205</w:t>
            </w:r>
            <w:r w:rsidR="007E3D76">
              <w:rPr>
                <w:rFonts w:ascii="Calibri" w:hAnsi="Calibri" w:cs="Calibri"/>
                <w:color w:val="000000"/>
              </w:rPr>
              <w:t xml:space="preserve"> </w:t>
            </w:r>
          </w:p>
        </w:tc>
      </w:tr>
      <w:tr w:rsidR="007E3D76" w14:paraId="526E1A91"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F13F43"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14E6F2" w14:textId="77777777" w:rsidR="007E3D76" w:rsidRDefault="00CC5216" w:rsidP="00CC5216">
            <w:pPr>
              <w:jc w:val="both"/>
              <w:rPr>
                <w:rFonts w:ascii="Calibri" w:hAnsi="Calibri" w:cs="Calibri"/>
                <w:color w:val="000000"/>
              </w:rPr>
            </w:pPr>
            <w:r>
              <w:rPr>
                <w:rFonts w:ascii="Calibri" w:hAnsi="Calibri" w:cs="Calibri"/>
                <w:color w:val="000000"/>
              </w:rPr>
              <w:t xml:space="preserve">                  135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ECCAA0"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262795" w14:textId="77777777" w:rsidR="007E3D76" w:rsidRDefault="00CC5216" w:rsidP="00CC5216">
            <w:pPr>
              <w:jc w:val="both"/>
              <w:rPr>
                <w:rFonts w:ascii="Calibri" w:hAnsi="Calibri" w:cs="Calibri"/>
                <w:color w:val="000000"/>
              </w:rPr>
            </w:pPr>
            <w:r>
              <w:rPr>
                <w:rFonts w:ascii="Calibri" w:hAnsi="Calibri" w:cs="Calibri"/>
                <w:color w:val="000000"/>
              </w:rPr>
              <w:t xml:space="preserve">              145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C92F3B"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25DBCE" w14:textId="199E2223" w:rsidR="007E3D76" w:rsidRDefault="00B13E8C" w:rsidP="00633FAC">
            <w:pPr>
              <w:rPr>
                <w:rFonts w:ascii="Calibri" w:hAnsi="Calibri" w:cs="Calibri"/>
                <w:color w:val="000000"/>
              </w:rPr>
            </w:pPr>
            <w:r>
              <w:rPr>
                <w:rFonts w:ascii="Calibri" w:hAnsi="Calibri" w:cs="Calibri"/>
                <w:color w:val="000000"/>
              </w:rPr>
              <w:t xml:space="preserve">              160</w:t>
            </w:r>
            <w:r w:rsidR="007E3D76">
              <w:rPr>
                <w:rFonts w:ascii="Calibri" w:hAnsi="Calibri" w:cs="Calibri"/>
                <w:color w:val="000000"/>
              </w:rPr>
              <w:t xml:space="preserve"> </w:t>
            </w:r>
          </w:p>
        </w:tc>
      </w:tr>
      <w:tr w:rsidR="007E3D76" w14:paraId="5E64E922"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FE175F"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D38A88" w14:textId="77777777" w:rsidR="007E3D76" w:rsidRDefault="00CC5216" w:rsidP="00CC5216">
            <w:pPr>
              <w:jc w:val="both"/>
              <w:rPr>
                <w:rFonts w:ascii="Calibri" w:hAnsi="Calibri" w:cs="Calibri"/>
                <w:color w:val="000000"/>
              </w:rPr>
            </w:pPr>
            <w:r>
              <w:rPr>
                <w:rFonts w:ascii="Calibri" w:hAnsi="Calibri" w:cs="Calibri"/>
                <w:color w:val="000000"/>
              </w:rPr>
              <w:t xml:space="preserve">                  110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762FEB"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18F9CE" w14:textId="77777777" w:rsidR="007E3D76" w:rsidRDefault="00CC5216" w:rsidP="00CC5216">
            <w:pPr>
              <w:jc w:val="both"/>
              <w:rPr>
                <w:rFonts w:ascii="Calibri" w:hAnsi="Calibri" w:cs="Calibri"/>
                <w:color w:val="000000"/>
              </w:rPr>
            </w:pPr>
            <w:r>
              <w:rPr>
                <w:rFonts w:ascii="Calibri" w:hAnsi="Calibri" w:cs="Calibri"/>
                <w:color w:val="000000"/>
              </w:rPr>
              <w:t xml:space="preserve">              125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341D7C"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5BD772" w14:textId="5DB55617" w:rsidR="007E3D76" w:rsidRDefault="00B13E8C" w:rsidP="00633FAC">
            <w:pPr>
              <w:rPr>
                <w:rFonts w:ascii="Calibri" w:hAnsi="Calibri" w:cs="Calibri"/>
                <w:color w:val="000000"/>
              </w:rPr>
            </w:pPr>
            <w:r>
              <w:rPr>
                <w:rFonts w:ascii="Calibri" w:hAnsi="Calibri" w:cs="Calibri"/>
                <w:color w:val="000000"/>
              </w:rPr>
              <w:t xml:space="preserve">              140</w:t>
            </w:r>
            <w:r w:rsidR="007E3D76">
              <w:rPr>
                <w:rFonts w:ascii="Calibri" w:hAnsi="Calibri" w:cs="Calibri"/>
                <w:color w:val="000000"/>
              </w:rPr>
              <w:t xml:space="preserve"> </w:t>
            </w:r>
          </w:p>
        </w:tc>
      </w:tr>
      <w:tr w:rsidR="007E3D76" w14:paraId="71CC1BA7"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50AA72"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A7D1A0" w14:textId="77777777" w:rsidR="007E3D76" w:rsidRDefault="00CC5216" w:rsidP="00CC5216">
            <w:pPr>
              <w:jc w:val="both"/>
              <w:rPr>
                <w:rFonts w:ascii="Calibri" w:hAnsi="Calibri" w:cs="Calibri"/>
                <w:color w:val="000000"/>
              </w:rPr>
            </w:pPr>
            <w:r>
              <w:rPr>
                <w:rFonts w:ascii="Calibri" w:hAnsi="Calibri" w:cs="Calibri"/>
                <w:color w:val="000000"/>
              </w:rPr>
              <w:t xml:space="preserve">                  100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21A46A"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AD66AE" w14:textId="77777777" w:rsidR="007E3D76" w:rsidRDefault="00CC5216" w:rsidP="00CC5216">
            <w:pPr>
              <w:jc w:val="both"/>
              <w:rPr>
                <w:rFonts w:ascii="Calibri" w:hAnsi="Calibri" w:cs="Calibri"/>
                <w:color w:val="000000"/>
              </w:rPr>
            </w:pPr>
            <w:r>
              <w:rPr>
                <w:rFonts w:ascii="Calibri" w:hAnsi="Calibri" w:cs="Calibri"/>
                <w:color w:val="000000"/>
              </w:rPr>
              <w:t xml:space="preserve">              110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48D18A"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9B7B0B" w14:textId="04C471A5" w:rsidR="007E3D76" w:rsidRDefault="00B13E8C" w:rsidP="00633FAC">
            <w:pPr>
              <w:rPr>
                <w:rFonts w:ascii="Calibri" w:hAnsi="Calibri" w:cs="Calibri"/>
                <w:color w:val="000000"/>
              </w:rPr>
            </w:pPr>
            <w:r>
              <w:rPr>
                <w:rFonts w:ascii="Calibri" w:hAnsi="Calibri" w:cs="Calibri"/>
                <w:color w:val="000000"/>
              </w:rPr>
              <w:t xml:space="preserve">              125</w:t>
            </w:r>
            <w:r w:rsidR="007E3D76">
              <w:rPr>
                <w:rFonts w:ascii="Calibri" w:hAnsi="Calibri" w:cs="Calibri"/>
                <w:color w:val="000000"/>
              </w:rPr>
              <w:t xml:space="preserve"> </w:t>
            </w:r>
          </w:p>
        </w:tc>
      </w:tr>
      <w:tr w:rsidR="007E3D76" w14:paraId="6443A888"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4DBA86"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F96D0A" w14:textId="77777777" w:rsidR="007E3D76" w:rsidRDefault="00CC5216" w:rsidP="00CC5216">
            <w:pPr>
              <w:jc w:val="both"/>
              <w:rPr>
                <w:rFonts w:ascii="Calibri" w:hAnsi="Calibri" w:cs="Calibri"/>
                <w:color w:val="000000"/>
              </w:rPr>
            </w:pPr>
            <w:r>
              <w:rPr>
                <w:rFonts w:ascii="Calibri" w:hAnsi="Calibri" w:cs="Calibri"/>
                <w:color w:val="000000"/>
              </w:rPr>
              <w:t xml:space="preserve">                    90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D8E19C"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0541ABA" w14:textId="77777777" w:rsidR="007E3D76" w:rsidRDefault="00CC5216" w:rsidP="00CC5216">
            <w:pPr>
              <w:jc w:val="both"/>
              <w:rPr>
                <w:rFonts w:ascii="Calibri" w:hAnsi="Calibri" w:cs="Calibri"/>
                <w:color w:val="000000"/>
              </w:rPr>
            </w:pPr>
            <w:r>
              <w:rPr>
                <w:rFonts w:ascii="Calibri" w:hAnsi="Calibri" w:cs="Calibri"/>
                <w:color w:val="000000"/>
              </w:rPr>
              <w:t xml:space="preserve">              100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92317A"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810258" w14:textId="1750AC01" w:rsidR="007E3D76" w:rsidRDefault="00B13E8C" w:rsidP="00633FAC">
            <w:pPr>
              <w:rPr>
                <w:rFonts w:ascii="Calibri" w:hAnsi="Calibri" w:cs="Calibri"/>
                <w:color w:val="000000"/>
              </w:rPr>
            </w:pPr>
            <w:r>
              <w:rPr>
                <w:rFonts w:ascii="Calibri" w:hAnsi="Calibri" w:cs="Calibri"/>
                <w:color w:val="000000"/>
              </w:rPr>
              <w:t xml:space="preserve">              115</w:t>
            </w:r>
            <w:r w:rsidR="007E3D76">
              <w:rPr>
                <w:rFonts w:ascii="Calibri" w:hAnsi="Calibri" w:cs="Calibri"/>
                <w:color w:val="000000"/>
              </w:rPr>
              <w:t xml:space="preserve"> </w:t>
            </w:r>
          </w:p>
        </w:tc>
      </w:tr>
      <w:tr w:rsidR="007E3D76" w14:paraId="51223E60" w14:textId="77777777" w:rsidTr="00633FAC">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A55CF3"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EB8D33" w14:textId="77777777" w:rsidR="007E3D76" w:rsidRDefault="00CC5216" w:rsidP="00CC5216">
            <w:pPr>
              <w:jc w:val="both"/>
              <w:rPr>
                <w:rFonts w:ascii="Calibri" w:hAnsi="Calibri" w:cs="Calibri"/>
                <w:color w:val="000000"/>
              </w:rPr>
            </w:pPr>
            <w:r>
              <w:rPr>
                <w:rFonts w:ascii="Calibri" w:hAnsi="Calibri" w:cs="Calibri"/>
                <w:color w:val="000000"/>
              </w:rPr>
              <w:t xml:space="preserve">                    80</w:t>
            </w:r>
            <w:r w:rsidR="007E3D76">
              <w:rPr>
                <w:rFonts w:ascii="Calibri" w:hAnsi="Calibri" w:cs="Calibri"/>
                <w:color w:val="000000"/>
              </w:rPr>
              <w:t xml:space="preserve">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94BCD7"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1D3962" w14:textId="77777777" w:rsidR="007E3D76" w:rsidRDefault="00CC5216" w:rsidP="00CC5216">
            <w:pPr>
              <w:jc w:val="both"/>
              <w:rPr>
                <w:rFonts w:ascii="Calibri" w:hAnsi="Calibri" w:cs="Calibri"/>
                <w:color w:val="000000"/>
              </w:rPr>
            </w:pPr>
            <w:r>
              <w:rPr>
                <w:rFonts w:ascii="Calibri" w:hAnsi="Calibri" w:cs="Calibri"/>
                <w:color w:val="000000"/>
              </w:rPr>
              <w:t xml:space="preserve">                95</w:t>
            </w:r>
            <w:r w:rsidR="007E3D76">
              <w:rPr>
                <w:rFonts w:ascii="Calibri" w:hAnsi="Calibri" w:cs="Calibri"/>
                <w:color w:val="000000"/>
              </w:rPr>
              <w:t xml:space="preserve">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2F1DB3"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931F3D" w14:textId="0602E9C2" w:rsidR="007E3D76" w:rsidRDefault="00B13E8C" w:rsidP="00633FAC">
            <w:pPr>
              <w:rPr>
                <w:rFonts w:ascii="Calibri" w:hAnsi="Calibri" w:cs="Calibri"/>
                <w:color w:val="000000"/>
              </w:rPr>
            </w:pPr>
            <w:r>
              <w:rPr>
                <w:rFonts w:ascii="Calibri" w:hAnsi="Calibri" w:cs="Calibri"/>
                <w:color w:val="000000"/>
              </w:rPr>
              <w:t xml:space="preserve">              110</w:t>
            </w:r>
            <w:r w:rsidR="007E3D76">
              <w:rPr>
                <w:rFonts w:ascii="Calibri" w:hAnsi="Calibri" w:cs="Calibri"/>
                <w:color w:val="000000"/>
              </w:rPr>
              <w:t xml:space="preserve"> </w:t>
            </w:r>
          </w:p>
        </w:tc>
      </w:tr>
    </w:tbl>
    <w:p w14:paraId="29BFD333" w14:textId="77777777" w:rsidR="007E3D76" w:rsidRDefault="007E3D76" w:rsidP="007E3D76">
      <w:pPr>
        <w:spacing w:after="0"/>
        <w:jc w:val="both"/>
        <w:rPr>
          <w:color w:val="FF0000"/>
        </w:rPr>
      </w:pPr>
    </w:p>
    <w:p w14:paraId="3F161BB3" w14:textId="77777777" w:rsidR="007E3D76" w:rsidRDefault="007E3D76" w:rsidP="007E3D76">
      <w:pPr>
        <w:spacing w:after="0"/>
        <w:jc w:val="both"/>
        <w:rPr>
          <w:color w:val="FF0000"/>
        </w:rPr>
      </w:pPr>
    </w:p>
    <w:tbl>
      <w:tblPr>
        <w:tblW w:w="9720" w:type="dxa"/>
        <w:tblCellMar>
          <w:left w:w="0" w:type="dxa"/>
          <w:right w:w="0" w:type="dxa"/>
        </w:tblCellMar>
        <w:tblLook w:val="04A0" w:firstRow="1" w:lastRow="0" w:firstColumn="1" w:lastColumn="0" w:noHBand="0" w:noVBand="1"/>
      </w:tblPr>
      <w:tblGrid>
        <w:gridCol w:w="1914"/>
        <w:gridCol w:w="1446"/>
        <w:gridCol w:w="1812"/>
        <w:gridCol w:w="1368"/>
        <w:gridCol w:w="1812"/>
        <w:gridCol w:w="1368"/>
      </w:tblGrid>
      <w:tr w:rsidR="007E3D76" w14:paraId="5E251BD7" w14:textId="77777777" w:rsidTr="00633FAC">
        <w:trPr>
          <w:trHeight w:val="300"/>
        </w:trPr>
        <w:tc>
          <w:tcPr>
            <w:tcW w:w="336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E318981"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6 BACS </w:t>
            </w:r>
          </w:p>
        </w:tc>
        <w:tc>
          <w:tcPr>
            <w:tcW w:w="3180"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D74EDC8"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7 BACS </w:t>
            </w:r>
          </w:p>
        </w:tc>
        <w:tc>
          <w:tcPr>
            <w:tcW w:w="3180"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69D2FC47"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8 BACS </w:t>
            </w:r>
          </w:p>
        </w:tc>
      </w:tr>
      <w:tr w:rsidR="007E3D76" w14:paraId="03D41A03" w14:textId="77777777" w:rsidTr="00633FAC">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A9DE19"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Nombre de mois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BA3A81"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631D09"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Nombre de mois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5DC89F"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E65A40" w14:textId="77777777" w:rsidR="007E3D76" w:rsidRDefault="007E3D76" w:rsidP="00633FAC">
            <w:pPr>
              <w:jc w:val="center"/>
              <w:rPr>
                <w:rFonts w:ascii="Calibri" w:hAnsi="Calibri" w:cs="Calibri"/>
                <w:b/>
                <w:bCs/>
                <w:color w:val="000000"/>
              </w:rPr>
            </w:pPr>
            <w:r>
              <w:rPr>
                <w:rFonts w:ascii="Calibri" w:hAnsi="Calibri" w:cs="Calibri"/>
                <w:b/>
                <w:bCs/>
                <w:color w:val="000000"/>
              </w:rPr>
              <w:t>Nombre de mois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20FE99" w14:textId="77777777" w:rsidR="007E3D76" w:rsidRDefault="007E3D76" w:rsidP="00633FAC">
            <w:pPr>
              <w:jc w:val="center"/>
              <w:rPr>
                <w:rFonts w:ascii="Calibri" w:hAnsi="Calibri" w:cs="Calibri"/>
                <w:b/>
                <w:bCs/>
                <w:color w:val="000000"/>
              </w:rPr>
            </w:pPr>
            <w:r>
              <w:rPr>
                <w:rFonts w:ascii="Calibri" w:hAnsi="Calibri" w:cs="Calibri"/>
                <w:b/>
                <w:bCs/>
                <w:color w:val="000000"/>
              </w:rPr>
              <w:t xml:space="preserve"> Prix Mensuel </w:t>
            </w:r>
          </w:p>
        </w:tc>
      </w:tr>
      <w:tr w:rsidR="007E3D76" w14:paraId="6566CD96"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F6A42D"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05504D" w14:textId="7F0548A8" w:rsidR="007E3D76" w:rsidRDefault="00B13E8C" w:rsidP="00633FAC">
            <w:pPr>
              <w:rPr>
                <w:rFonts w:ascii="Calibri" w:hAnsi="Calibri" w:cs="Calibri"/>
                <w:color w:val="000000"/>
              </w:rPr>
            </w:pPr>
            <w:r>
              <w:rPr>
                <w:rFonts w:ascii="Calibri" w:hAnsi="Calibri" w:cs="Calibri"/>
                <w:color w:val="000000"/>
              </w:rPr>
              <w:t xml:space="preserve">                  360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E680D9"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E9EDBB" w14:textId="76944A47" w:rsidR="007E3D76" w:rsidRDefault="00B13E8C" w:rsidP="00633FAC">
            <w:pPr>
              <w:rPr>
                <w:rFonts w:ascii="Calibri" w:hAnsi="Calibri" w:cs="Calibri"/>
                <w:color w:val="000000"/>
              </w:rPr>
            </w:pPr>
            <w:r>
              <w:rPr>
                <w:rFonts w:ascii="Calibri" w:hAnsi="Calibri" w:cs="Calibri"/>
                <w:color w:val="000000"/>
              </w:rPr>
              <w:t xml:space="preserve">              375</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52042A" w14:textId="77777777" w:rsidR="007E3D76" w:rsidRDefault="007E3D76" w:rsidP="00633FAC">
            <w:pPr>
              <w:rPr>
                <w:rFonts w:ascii="Calibri" w:hAnsi="Calibri" w:cs="Calibri"/>
                <w:color w:val="000000"/>
              </w:rPr>
            </w:pPr>
            <w:r>
              <w:rPr>
                <w:rFonts w:ascii="Calibri" w:hAnsi="Calibri" w:cs="Calibri"/>
                <w:color w:val="000000"/>
              </w:rPr>
              <w:t xml:space="preserve">                               1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768205" w14:textId="59A2074B" w:rsidR="007E3D76" w:rsidRDefault="00B13E8C" w:rsidP="00633FAC">
            <w:pPr>
              <w:rPr>
                <w:rFonts w:ascii="Calibri" w:hAnsi="Calibri" w:cs="Calibri"/>
                <w:color w:val="000000"/>
              </w:rPr>
            </w:pPr>
            <w:r>
              <w:rPr>
                <w:rFonts w:ascii="Calibri" w:hAnsi="Calibri" w:cs="Calibri"/>
                <w:color w:val="000000"/>
              </w:rPr>
              <w:t xml:space="preserve">              385</w:t>
            </w:r>
            <w:r w:rsidR="007E3D76">
              <w:rPr>
                <w:rFonts w:ascii="Calibri" w:hAnsi="Calibri" w:cs="Calibri"/>
                <w:color w:val="000000"/>
              </w:rPr>
              <w:t xml:space="preserve"> </w:t>
            </w:r>
          </w:p>
        </w:tc>
      </w:tr>
      <w:tr w:rsidR="007E3D76" w14:paraId="3F477F33"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E9D02E"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E442A3" w14:textId="7B4AD474" w:rsidR="007E3D76" w:rsidRDefault="00B13E8C" w:rsidP="00633FAC">
            <w:pPr>
              <w:rPr>
                <w:rFonts w:ascii="Calibri" w:hAnsi="Calibri" w:cs="Calibri"/>
                <w:color w:val="000000"/>
              </w:rPr>
            </w:pPr>
            <w:r>
              <w:rPr>
                <w:rFonts w:ascii="Calibri" w:hAnsi="Calibri" w:cs="Calibri"/>
                <w:color w:val="000000"/>
              </w:rPr>
              <w:t xml:space="preserve">                  220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DD3D74"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8B8DF7" w14:textId="24461719" w:rsidR="007E3D76" w:rsidRDefault="00B13E8C" w:rsidP="00633FAC">
            <w:pPr>
              <w:rPr>
                <w:rFonts w:ascii="Calibri" w:hAnsi="Calibri" w:cs="Calibri"/>
                <w:color w:val="000000"/>
              </w:rPr>
            </w:pPr>
            <w:r>
              <w:rPr>
                <w:rFonts w:ascii="Calibri" w:hAnsi="Calibri" w:cs="Calibri"/>
                <w:color w:val="000000"/>
              </w:rPr>
              <w:t xml:space="preserve">              235</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D21C43" w14:textId="77777777" w:rsidR="007E3D76" w:rsidRDefault="007E3D76" w:rsidP="00633FAC">
            <w:pPr>
              <w:rPr>
                <w:rFonts w:ascii="Calibri" w:hAnsi="Calibri" w:cs="Calibri"/>
                <w:color w:val="000000"/>
              </w:rPr>
            </w:pPr>
            <w:r>
              <w:rPr>
                <w:rFonts w:ascii="Calibri" w:hAnsi="Calibri" w:cs="Calibri"/>
                <w:color w:val="000000"/>
              </w:rPr>
              <w:t xml:space="preserve">                               2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9326E3" w14:textId="7B7DED8C" w:rsidR="007E3D76" w:rsidRDefault="00B13E8C" w:rsidP="00633FAC">
            <w:pPr>
              <w:rPr>
                <w:rFonts w:ascii="Calibri" w:hAnsi="Calibri" w:cs="Calibri"/>
                <w:color w:val="000000"/>
              </w:rPr>
            </w:pPr>
            <w:r>
              <w:rPr>
                <w:rFonts w:ascii="Calibri" w:hAnsi="Calibri" w:cs="Calibri"/>
                <w:color w:val="000000"/>
              </w:rPr>
              <w:t xml:space="preserve">              245</w:t>
            </w:r>
            <w:r w:rsidR="007E3D76">
              <w:rPr>
                <w:rFonts w:ascii="Calibri" w:hAnsi="Calibri" w:cs="Calibri"/>
                <w:color w:val="000000"/>
              </w:rPr>
              <w:t xml:space="preserve"> </w:t>
            </w:r>
          </w:p>
        </w:tc>
      </w:tr>
      <w:tr w:rsidR="007E3D76" w14:paraId="396727FD"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E78BDD"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ED69F0" w14:textId="4786A134" w:rsidR="007E3D76" w:rsidRDefault="00B13E8C" w:rsidP="00633FAC">
            <w:pPr>
              <w:rPr>
                <w:rFonts w:ascii="Calibri" w:hAnsi="Calibri" w:cs="Calibri"/>
                <w:color w:val="000000"/>
              </w:rPr>
            </w:pPr>
            <w:r>
              <w:rPr>
                <w:rFonts w:ascii="Calibri" w:hAnsi="Calibri" w:cs="Calibri"/>
                <w:color w:val="000000"/>
              </w:rPr>
              <w:t xml:space="preserve">                  175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05EF0E"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B0E83F" w14:textId="2CDDD971" w:rsidR="007E3D76" w:rsidRDefault="00B13E8C" w:rsidP="00633FAC">
            <w:pPr>
              <w:rPr>
                <w:rFonts w:ascii="Calibri" w:hAnsi="Calibri" w:cs="Calibri"/>
                <w:color w:val="000000"/>
              </w:rPr>
            </w:pPr>
            <w:r>
              <w:rPr>
                <w:rFonts w:ascii="Calibri" w:hAnsi="Calibri" w:cs="Calibri"/>
                <w:color w:val="000000"/>
              </w:rPr>
              <w:t xml:space="preserve">              185</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CA6B9D" w14:textId="77777777" w:rsidR="007E3D76" w:rsidRDefault="007E3D76" w:rsidP="00633FAC">
            <w:pPr>
              <w:rPr>
                <w:rFonts w:ascii="Calibri" w:hAnsi="Calibri" w:cs="Calibri"/>
                <w:color w:val="000000"/>
              </w:rPr>
            </w:pPr>
            <w:r>
              <w:rPr>
                <w:rFonts w:ascii="Calibri" w:hAnsi="Calibri" w:cs="Calibri"/>
                <w:color w:val="000000"/>
              </w:rPr>
              <w:t xml:space="preserve">                               3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8F3EC0" w14:textId="2093227C" w:rsidR="007E3D76" w:rsidRDefault="00B13E8C" w:rsidP="00633FAC">
            <w:pPr>
              <w:rPr>
                <w:rFonts w:ascii="Calibri" w:hAnsi="Calibri" w:cs="Calibri"/>
                <w:color w:val="000000"/>
              </w:rPr>
            </w:pPr>
            <w:r>
              <w:rPr>
                <w:rFonts w:ascii="Calibri" w:hAnsi="Calibri" w:cs="Calibri"/>
                <w:color w:val="000000"/>
              </w:rPr>
              <w:t xml:space="preserve">              200</w:t>
            </w:r>
            <w:r w:rsidR="007E3D76">
              <w:rPr>
                <w:rFonts w:ascii="Calibri" w:hAnsi="Calibri" w:cs="Calibri"/>
                <w:color w:val="000000"/>
              </w:rPr>
              <w:t xml:space="preserve"> </w:t>
            </w:r>
          </w:p>
        </w:tc>
      </w:tr>
      <w:tr w:rsidR="007E3D76" w14:paraId="407B3913"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75DF64"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07C7EF" w14:textId="5F174EBE" w:rsidR="007E3D76" w:rsidRDefault="00B13E8C" w:rsidP="00633FAC">
            <w:pPr>
              <w:rPr>
                <w:rFonts w:ascii="Calibri" w:hAnsi="Calibri" w:cs="Calibri"/>
                <w:color w:val="000000"/>
              </w:rPr>
            </w:pPr>
            <w:r>
              <w:rPr>
                <w:rFonts w:ascii="Calibri" w:hAnsi="Calibri" w:cs="Calibri"/>
                <w:color w:val="000000"/>
              </w:rPr>
              <w:t xml:space="preserve">                  150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8DF60B"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24ABC8" w14:textId="5F8EB1CF" w:rsidR="007E3D76" w:rsidRDefault="00B13E8C" w:rsidP="00633FAC">
            <w:pPr>
              <w:rPr>
                <w:rFonts w:ascii="Calibri" w:hAnsi="Calibri" w:cs="Calibri"/>
                <w:color w:val="000000"/>
              </w:rPr>
            </w:pPr>
            <w:r>
              <w:rPr>
                <w:rFonts w:ascii="Calibri" w:hAnsi="Calibri" w:cs="Calibri"/>
                <w:color w:val="000000"/>
              </w:rPr>
              <w:t xml:space="preserve">              165</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DF02CE" w14:textId="77777777" w:rsidR="007E3D76" w:rsidRDefault="007E3D76" w:rsidP="00633FAC">
            <w:pPr>
              <w:rPr>
                <w:rFonts w:ascii="Calibri" w:hAnsi="Calibri" w:cs="Calibri"/>
                <w:color w:val="000000"/>
              </w:rPr>
            </w:pPr>
            <w:r>
              <w:rPr>
                <w:rFonts w:ascii="Calibri" w:hAnsi="Calibri" w:cs="Calibri"/>
                <w:color w:val="000000"/>
              </w:rPr>
              <w:t xml:space="preserve">                               4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7B6915" w14:textId="64485DF1" w:rsidR="007E3D76" w:rsidRDefault="00B13E8C" w:rsidP="00633FAC">
            <w:pPr>
              <w:rPr>
                <w:rFonts w:ascii="Calibri" w:hAnsi="Calibri" w:cs="Calibri"/>
                <w:color w:val="000000"/>
              </w:rPr>
            </w:pPr>
            <w:r>
              <w:rPr>
                <w:rFonts w:ascii="Calibri" w:hAnsi="Calibri" w:cs="Calibri"/>
                <w:color w:val="000000"/>
              </w:rPr>
              <w:t xml:space="preserve">              175</w:t>
            </w:r>
            <w:r w:rsidR="007E3D76">
              <w:rPr>
                <w:rFonts w:ascii="Calibri" w:hAnsi="Calibri" w:cs="Calibri"/>
                <w:color w:val="000000"/>
              </w:rPr>
              <w:t xml:space="preserve"> </w:t>
            </w:r>
          </w:p>
        </w:tc>
      </w:tr>
      <w:tr w:rsidR="007E3D76" w14:paraId="3A24D4F9"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495DB3"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9C8706" w14:textId="51915A71" w:rsidR="007E3D76" w:rsidRDefault="00B13E8C" w:rsidP="00633FAC">
            <w:pPr>
              <w:rPr>
                <w:rFonts w:ascii="Calibri" w:hAnsi="Calibri" w:cs="Calibri"/>
                <w:color w:val="000000"/>
              </w:rPr>
            </w:pPr>
            <w:r>
              <w:rPr>
                <w:rFonts w:ascii="Calibri" w:hAnsi="Calibri" w:cs="Calibri"/>
                <w:color w:val="000000"/>
              </w:rPr>
              <w:t xml:space="preserve">                  135</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F4D9B5"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50B723" w14:textId="564A171A" w:rsidR="007E3D76" w:rsidRDefault="00B13E8C" w:rsidP="00633FAC">
            <w:pPr>
              <w:rPr>
                <w:rFonts w:ascii="Calibri" w:hAnsi="Calibri" w:cs="Calibri"/>
                <w:color w:val="000000"/>
              </w:rPr>
            </w:pPr>
            <w:r>
              <w:rPr>
                <w:rFonts w:ascii="Calibri" w:hAnsi="Calibri" w:cs="Calibri"/>
                <w:color w:val="000000"/>
              </w:rPr>
              <w:t xml:space="preserve">              150</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8EB760" w14:textId="77777777" w:rsidR="007E3D76" w:rsidRDefault="007E3D76" w:rsidP="00633FAC">
            <w:pPr>
              <w:rPr>
                <w:rFonts w:ascii="Calibri" w:hAnsi="Calibri" w:cs="Calibri"/>
                <w:color w:val="000000"/>
              </w:rPr>
            </w:pPr>
            <w:r>
              <w:rPr>
                <w:rFonts w:ascii="Calibri" w:hAnsi="Calibri" w:cs="Calibri"/>
                <w:color w:val="000000"/>
              </w:rPr>
              <w:t xml:space="preserve">                               5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1D8284" w14:textId="4399BDDC" w:rsidR="007E3D76" w:rsidRDefault="00B13E8C" w:rsidP="00633FAC">
            <w:pPr>
              <w:rPr>
                <w:rFonts w:ascii="Calibri" w:hAnsi="Calibri" w:cs="Calibri"/>
                <w:color w:val="000000"/>
              </w:rPr>
            </w:pPr>
            <w:r>
              <w:rPr>
                <w:rFonts w:ascii="Calibri" w:hAnsi="Calibri" w:cs="Calibri"/>
                <w:color w:val="000000"/>
              </w:rPr>
              <w:t xml:space="preserve">              165</w:t>
            </w:r>
            <w:r w:rsidR="007E3D76">
              <w:rPr>
                <w:rFonts w:ascii="Calibri" w:hAnsi="Calibri" w:cs="Calibri"/>
                <w:color w:val="000000"/>
              </w:rPr>
              <w:t xml:space="preserve"> </w:t>
            </w:r>
          </w:p>
        </w:tc>
      </w:tr>
      <w:tr w:rsidR="007E3D76" w14:paraId="3C03B256" w14:textId="77777777" w:rsidTr="00633FAC">
        <w:trPr>
          <w:trHeight w:val="288"/>
        </w:trPr>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0B3830"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775A35" w14:textId="6CE327F3" w:rsidR="007E3D76" w:rsidRDefault="00B13E8C" w:rsidP="00633FAC">
            <w:pPr>
              <w:rPr>
                <w:rFonts w:ascii="Calibri" w:hAnsi="Calibri" w:cs="Calibri"/>
                <w:color w:val="000000"/>
              </w:rPr>
            </w:pPr>
            <w:r>
              <w:rPr>
                <w:rFonts w:ascii="Calibri" w:hAnsi="Calibri" w:cs="Calibri"/>
                <w:color w:val="000000"/>
              </w:rPr>
              <w:t xml:space="preserve">                  130</w:t>
            </w:r>
            <w:r w:rsidR="007E3D76">
              <w:rPr>
                <w:rFonts w:ascii="Calibri" w:hAnsi="Calibri" w:cs="Calibri"/>
                <w:color w:val="000000"/>
              </w:rPr>
              <w:t xml:space="preserve">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CC9C1D"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8DDDEC" w14:textId="2FABD9C3" w:rsidR="007E3D76" w:rsidRDefault="00B13E8C" w:rsidP="00633FAC">
            <w:pPr>
              <w:rPr>
                <w:rFonts w:ascii="Calibri" w:hAnsi="Calibri" w:cs="Calibri"/>
                <w:color w:val="000000"/>
              </w:rPr>
            </w:pPr>
            <w:r>
              <w:rPr>
                <w:rFonts w:ascii="Calibri" w:hAnsi="Calibri" w:cs="Calibri"/>
                <w:color w:val="000000"/>
              </w:rPr>
              <w:t xml:space="preserve">              140</w:t>
            </w:r>
            <w:r w:rsidR="007E3D76">
              <w:rPr>
                <w:rFonts w:ascii="Calibri" w:hAnsi="Calibri" w:cs="Calibri"/>
                <w:color w:val="000000"/>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879B52" w14:textId="77777777" w:rsidR="007E3D76" w:rsidRDefault="007E3D76" w:rsidP="00633FAC">
            <w:pPr>
              <w:rPr>
                <w:rFonts w:ascii="Calibri" w:hAnsi="Calibri" w:cs="Calibri"/>
                <w:color w:val="000000"/>
              </w:rPr>
            </w:pPr>
            <w:r>
              <w:rPr>
                <w:rFonts w:ascii="Calibri" w:hAnsi="Calibri" w:cs="Calibri"/>
                <w:color w:val="000000"/>
              </w:rPr>
              <w:t xml:space="preserve">                               6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5E8AE7" w14:textId="25C9626A" w:rsidR="007E3D76" w:rsidRDefault="00B13E8C" w:rsidP="00633FAC">
            <w:pPr>
              <w:rPr>
                <w:rFonts w:ascii="Calibri" w:hAnsi="Calibri" w:cs="Calibri"/>
                <w:color w:val="000000"/>
              </w:rPr>
            </w:pPr>
            <w:r>
              <w:rPr>
                <w:rFonts w:ascii="Calibri" w:hAnsi="Calibri" w:cs="Calibri"/>
                <w:color w:val="000000"/>
              </w:rPr>
              <w:t xml:space="preserve">              155</w:t>
            </w:r>
            <w:r w:rsidR="007E3D76">
              <w:rPr>
                <w:rFonts w:ascii="Calibri" w:hAnsi="Calibri" w:cs="Calibri"/>
                <w:color w:val="000000"/>
              </w:rPr>
              <w:t xml:space="preserve"> </w:t>
            </w:r>
          </w:p>
        </w:tc>
      </w:tr>
      <w:tr w:rsidR="007E3D76" w14:paraId="0A1AA5FE" w14:textId="77777777" w:rsidTr="00633FAC">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4DD4ECD"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250C33" w14:textId="033A2C02" w:rsidR="007E3D76" w:rsidRDefault="00B13E8C" w:rsidP="00633FAC">
            <w:pPr>
              <w:rPr>
                <w:rFonts w:ascii="Calibri" w:hAnsi="Calibri" w:cs="Calibri"/>
                <w:color w:val="000000"/>
              </w:rPr>
            </w:pPr>
            <w:r>
              <w:rPr>
                <w:rFonts w:ascii="Calibri" w:hAnsi="Calibri" w:cs="Calibri"/>
                <w:color w:val="000000"/>
              </w:rPr>
              <w:t xml:space="preserve">                  120</w:t>
            </w:r>
            <w:r w:rsidR="007E3D76">
              <w:rPr>
                <w:rFonts w:ascii="Calibri" w:hAnsi="Calibri" w:cs="Calibri"/>
                <w:color w:val="000000"/>
              </w:rPr>
              <w:t xml:space="preserve">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51F8F0"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C7E50E" w14:textId="200514A7" w:rsidR="007E3D76" w:rsidRDefault="00B13E8C" w:rsidP="00633FAC">
            <w:pPr>
              <w:rPr>
                <w:rFonts w:ascii="Calibri" w:hAnsi="Calibri" w:cs="Calibri"/>
                <w:color w:val="000000"/>
              </w:rPr>
            </w:pPr>
            <w:r>
              <w:rPr>
                <w:rFonts w:ascii="Calibri" w:hAnsi="Calibri" w:cs="Calibri"/>
                <w:color w:val="000000"/>
              </w:rPr>
              <w:t xml:space="preserve">              135</w:t>
            </w:r>
            <w:r w:rsidR="007E3D76">
              <w:rPr>
                <w:rFonts w:ascii="Calibri" w:hAnsi="Calibri" w:cs="Calibri"/>
                <w:color w:val="000000"/>
              </w:rPr>
              <w:t xml:space="preserve">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BAB2A11" w14:textId="77777777" w:rsidR="007E3D76" w:rsidRDefault="007E3D76" w:rsidP="00633FAC">
            <w:pPr>
              <w:rPr>
                <w:rFonts w:ascii="Calibri" w:hAnsi="Calibri" w:cs="Calibri"/>
                <w:color w:val="000000"/>
              </w:rPr>
            </w:pPr>
            <w:r>
              <w:rPr>
                <w:rFonts w:ascii="Calibri" w:hAnsi="Calibri" w:cs="Calibri"/>
                <w:color w:val="000000"/>
              </w:rPr>
              <w:t xml:space="preserve">                               7 </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79C22A" w14:textId="1438E5EA" w:rsidR="007E3D76" w:rsidRDefault="00B13E8C" w:rsidP="00633FAC">
            <w:pPr>
              <w:rPr>
                <w:rFonts w:ascii="Calibri" w:hAnsi="Calibri" w:cs="Calibri"/>
                <w:color w:val="000000"/>
              </w:rPr>
            </w:pPr>
            <w:r>
              <w:rPr>
                <w:rFonts w:ascii="Calibri" w:hAnsi="Calibri" w:cs="Calibri"/>
                <w:color w:val="000000"/>
              </w:rPr>
              <w:t xml:space="preserve">              150</w:t>
            </w:r>
            <w:r w:rsidR="007E3D76">
              <w:rPr>
                <w:rFonts w:ascii="Calibri" w:hAnsi="Calibri" w:cs="Calibri"/>
                <w:color w:val="000000"/>
              </w:rPr>
              <w:t xml:space="preserve"> </w:t>
            </w:r>
          </w:p>
        </w:tc>
      </w:tr>
    </w:tbl>
    <w:p w14:paraId="70FB7A1F" w14:textId="77777777" w:rsidR="00D12BAE" w:rsidRDefault="00D12BAE" w:rsidP="002306DB">
      <w:pPr>
        <w:spacing w:after="0"/>
        <w:jc w:val="both"/>
      </w:pPr>
    </w:p>
    <w:p w14:paraId="364D35BF" w14:textId="77777777" w:rsidR="00D12BAE" w:rsidRPr="00D12BAE" w:rsidRDefault="00D12BAE" w:rsidP="00D12BAE">
      <w:pPr>
        <w:spacing w:after="0"/>
        <w:jc w:val="both"/>
      </w:pPr>
      <w:r w:rsidRPr="00D12BAE">
        <w:t xml:space="preserve">* Tout mois entamé étant dû. </w:t>
      </w:r>
    </w:p>
    <w:p w14:paraId="3B5EC7EE" w14:textId="6265A86E" w:rsidR="00811133" w:rsidRPr="00BA2B7B" w:rsidRDefault="00811133" w:rsidP="002306DB">
      <w:pPr>
        <w:spacing w:after="0"/>
        <w:jc w:val="both"/>
      </w:pPr>
      <w:r w:rsidRPr="00BA2B7B">
        <w:tab/>
      </w:r>
    </w:p>
    <w:p w14:paraId="3E28DA51" w14:textId="77777777" w:rsidR="00D50A41" w:rsidRDefault="00D50A41" w:rsidP="0016467B">
      <w:pPr>
        <w:spacing w:after="0"/>
        <w:jc w:val="both"/>
      </w:pPr>
    </w:p>
    <w:p w14:paraId="404C1BA2" w14:textId="77777777" w:rsidR="00811133" w:rsidRPr="000A0789" w:rsidRDefault="00811133" w:rsidP="0016467B">
      <w:pPr>
        <w:spacing w:after="0"/>
        <w:jc w:val="both"/>
        <w:rPr>
          <w:color w:val="FF0000"/>
        </w:rPr>
      </w:pPr>
      <w:r>
        <w:t>§</w:t>
      </w:r>
      <w:r w:rsidR="004922FB">
        <w:t>3. Le montant de la redevance est calculé</w:t>
      </w:r>
      <w:r>
        <w:t xml:space="preserve"> sur base de la durée</w:t>
      </w:r>
      <w:r w:rsidR="00B04AFA">
        <w:t xml:space="preserve"> </w:t>
      </w:r>
      <w:r w:rsidR="000A0789" w:rsidRPr="00D12BAE">
        <w:t>du prêt</w:t>
      </w:r>
      <w:r w:rsidR="00B04AFA" w:rsidRPr="00D12BAE">
        <w:t xml:space="preserve"> </w:t>
      </w:r>
      <w:r w:rsidR="00B04AFA">
        <w:t>tel que</w:t>
      </w:r>
      <w:r>
        <w:t xml:space="preserve"> mentionnée dans la demande de prêt. </w:t>
      </w:r>
      <w:r w:rsidR="000A0789" w:rsidRPr="00D12BAE">
        <w:t>Les jours de livraison et de reprise du matériel peuvent varier en fonction des disponibilités du service.</w:t>
      </w:r>
    </w:p>
    <w:p w14:paraId="42CCF742" w14:textId="499D7B7C" w:rsidR="00811133" w:rsidRDefault="00811133" w:rsidP="0016467B">
      <w:pPr>
        <w:spacing w:after="0"/>
        <w:jc w:val="both"/>
      </w:pPr>
      <w:r>
        <w:lastRenderedPageBreak/>
        <w:t xml:space="preserve">Si la durée de prêt effective dépasse la durée </w:t>
      </w:r>
      <w:r w:rsidR="00B04AFA">
        <w:t>prévue de l’événement</w:t>
      </w:r>
      <w:r>
        <w:t xml:space="preserve"> et que ce dépassement est imputable au demandeur ou à l’initiative de ce dernier, le montan</w:t>
      </w:r>
      <w:r w:rsidR="009B411C">
        <w:t>t de la redevance sera majoré à</w:t>
      </w:r>
      <w:r w:rsidR="00D12BAE">
        <w:t xml:space="preserve"> </w:t>
      </w:r>
      <w:r>
        <w:t xml:space="preserve">concurrence de la durée supplémentaire. Pour cette durée supplémentaire, la redevance se calcule </w:t>
      </w:r>
      <w:r w:rsidR="00D1569A">
        <w:t>par 24h, tout nouveau jour entamé</w:t>
      </w:r>
      <w:r w:rsidR="00BE2130">
        <w:t xml:space="preserve"> </w:t>
      </w:r>
      <w:r w:rsidR="004922FB">
        <w:t>étant intégralement dû</w:t>
      </w:r>
      <w:r w:rsidR="00D1569A">
        <w:t xml:space="preserve">. </w:t>
      </w:r>
    </w:p>
    <w:p w14:paraId="4C367DE9" w14:textId="77777777" w:rsidR="00811133" w:rsidRDefault="00811133" w:rsidP="0016467B">
      <w:pPr>
        <w:spacing w:after="0"/>
        <w:jc w:val="both"/>
      </w:pPr>
    </w:p>
    <w:p w14:paraId="618932CD" w14:textId="77777777" w:rsidR="00832CDD" w:rsidRDefault="00971031" w:rsidP="0016467B">
      <w:pPr>
        <w:spacing w:after="0"/>
        <w:jc w:val="both"/>
      </w:pPr>
      <w:r>
        <w:t>Si</w:t>
      </w:r>
      <w:r w:rsidR="00811133">
        <w:t xml:space="preserve">, </w:t>
      </w:r>
      <w:r w:rsidR="00DB5FCD" w:rsidRPr="00367FA3">
        <w:t xml:space="preserve">pour des raisons </w:t>
      </w:r>
      <w:r w:rsidR="00367FA3">
        <w:t>im</w:t>
      </w:r>
      <w:r w:rsidR="00BE2130" w:rsidRPr="00367FA3">
        <w:t>putables</w:t>
      </w:r>
      <w:r w:rsidR="00DB5FCD" w:rsidRPr="00367FA3">
        <w:t xml:space="preserve"> </w:t>
      </w:r>
      <w:r w:rsidR="00DB5FCD">
        <w:t>à la Commune,</w:t>
      </w:r>
      <w:r>
        <w:t xml:space="preserve"> le matériel demandé est </w:t>
      </w:r>
      <w:r w:rsidR="00DB5FCD">
        <w:t xml:space="preserve">mis à disposition du demandeur </w:t>
      </w:r>
      <w:r>
        <w:t xml:space="preserve">pendant une période plus longue que celle </w:t>
      </w:r>
      <w:r w:rsidR="00B04AFA">
        <w:t>prévue,</w:t>
      </w:r>
      <w:r>
        <w:t xml:space="preserve"> cette durée n’est pas prise en compte dans le calcul de la redevance. </w:t>
      </w:r>
    </w:p>
    <w:p w14:paraId="676ED689" w14:textId="77777777" w:rsidR="00931265" w:rsidRPr="00193AC2" w:rsidRDefault="00931265" w:rsidP="0016467B">
      <w:pPr>
        <w:spacing w:after="0"/>
        <w:jc w:val="both"/>
        <w:rPr>
          <w:color w:val="000000" w:themeColor="text1"/>
        </w:rPr>
      </w:pPr>
    </w:p>
    <w:p w14:paraId="22292D79" w14:textId="77777777" w:rsidR="00C265DF" w:rsidRPr="00193AC2" w:rsidRDefault="00DB5FCD" w:rsidP="00931265">
      <w:pPr>
        <w:spacing w:after="0"/>
        <w:jc w:val="both"/>
        <w:rPr>
          <w:color w:val="000000" w:themeColor="text1"/>
        </w:rPr>
      </w:pPr>
      <w:r>
        <w:rPr>
          <w:color w:val="000000" w:themeColor="text1"/>
        </w:rPr>
        <w:t>§4</w:t>
      </w:r>
      <w:r w:rsidR="00931265" w:rsidRPr="00193AC2">
        <w:rPr>
          <w:color w:val="000000" w:themeColor="text1"/>
        </w:rPr>
        <w:t xml:space="preserve">. </w:t>
      </w:r>
      <w:r w:rsidR="00C20184">
        <w:rPr>
          <w:color w:val="000000" w:themeColor="text1"/>
        </w:rPr>
        <w:t xml:space="preserve">Tout </w:t>
      </w:r>
      <w:r w:rsidR="00C20184" w:rsidRPr="00E93BF7">
        <w:rPr>
          <w:color w:val="000000" w:themeColor="text1"/>
        </w:rPr>
        <w:t>demandeu</w:t>
      </w:r>
      <w:r w:rsidR="004540A5" w:rsidRPr="00E93BF7">
        <w:rPr>
          <w:color w:val="000000" w:themeColor="text1"/>
        </w:rPr>
        <w:t>r</w:t>
      </w:r>
      <w:r w:rsidR="009C1FF8">
        <w:rPr>
          <w:color w:val="000000" w:themeColor="text1"/>
        </w:rPr>
        <w:t>, excepté celui bénéficiant de l’exonération totale,</w:t>
      </w:r>
      <w:r w:rsidR="00E93BF7">
        <w:rPr>
          <w:color w:val="000000" w:themeColor="text1"/>
        </w:rPr>
        <w:t xml:space="preserve"> </w:t>
      </w:r>
      <w:r w:rsidR="004922FB">
        <w:rPr>
          <w:color w:val="000000" w:themeColor="text1"/>
        </w:rPr>
        <w:t>devra s’acquitter d’un</w:t>
      </w:r>
      <w:r w:rsidR="004540A5">
        <w:rPr>
          <w:color w:val="000000" w:themeColor="text1"/>
        </w:rPr>
        <w:t xml:space="preserve"> montant</w:t>
      </w:r>
      <w:r w:rsidR="00C265DF" w:rsidRPr="00193AC2">
        <w:rPr>
          <w:color w:val="000000" w:themeColor="text1"/>
        </w:rPr>
        <w:t xml:space="preserve"> forfaitaire de </w:t>
      </w:r>
      <w:r w:rsidR="00193AC2" w:rsidRPr="00193AC2">
        <w:rPr>
          <w:color w:val="000000" w:themeColor="text1"/>
        </w:rPr>
        <w:t>15</w:t>
      </w:r>
      <w:r w:rsidR="00C265DF" w:rsidRPr="00193AC2">
        <w:rPr>
          <w:color w:val="000000" w:themeColor="text1"/>
        </w:rPr>
        <w:t xml:space="preserve">€ à titre </w:t>
      </w:r>
      <w:r>
        <w:rPr>
          <w:color w:val="000000" w:themeColor="text1"/>
        </w:rPr>
        <w:t>de frais administratifs.</w:t>
      </w:r>
    </w:p>
    <w:p w14:paraId="7D8227CC" w14:textId="3B369085" w:rsidR="00832CDD" w:rsidRDefault="00832CDD" w:rsidP="0016467B">
      <w:pPr>
        <w:spacing w:after="0"/>
        <w:jc w:val="both"/>
        <w:rPr>
          <w:strike/>
          <w:color w:val="000000" w:themeColor="text1"/>
        </w:rPr>
      </w:pPr>
    </w:p>
    <w:p w14:paraId="3753215F" w14:textId="77777777" w:rsidR="0071648C" w:rsidRDefault="0071648C" w:rsidP="0016467B">
      <w:pPr>
        <w:spacing w:after="0"/>
        <w:jc w:val="both"/>
      </w:pPr>
    </w:p>
    <w:p w14:paraId="053DA7F6" w14:textId="77777777" w:rsidR="003E5A66" w:rsidRPr="008907F7" w:rsidRDefault="00C20184" w:rsidP="0016467B">
      <w:pPr>
        <w:spacing w:after="0"/>
        <w:jc w:val="both"/>
        <w:rPr>
          <w:u w:val="single"/>
        </w:rPr>
      </w:pPr>
      <w:r>
        <w:rPr>
          <w:u w:val="single"/>
        </w:rPr>
        <w:t>Article 5</w:t>
      </w:r>
      <w:r w:rsidR="004540A5">
        <w:rPr>
          <w:u w:val="single"/>
        </w:rPr>
        <w:t xml:space="preserve"> : </w:t>
      </w:r>
      <w:r w:rsidR="00DB5FCD">
        <w:rPr>
          <w:u w:val="single"/>
        </w:rPr>
        <w:t>Exonérations</w:t>
      </w:r>
    </w:p>
    <w:p w14:paraId="29613CBE" w14:textId="77777777" w:rsidR="003E5A66" w:rsidRDefault="003E5A66" w:rsidP="0016467B">
      <w:pPr>
        <w:spacing w:after="0"/>
        <w:jc w:val="both"/>
      </w:pPr>
    </w:p>
    <w:p w14:paraId="12641D97" w14:textId="77777777" w:rsidR="003E5A66" w:rsidRDefault="0092424A" w:rsidP="0016467B">
      <w:pPr>
        <w:spacing w:after="0"/>
        <w:jc w:val="both"/>
      </w:pPr>
      <w:r>
        <w:t xml:space="preserve">§1. </w:t>
      </w:r>
      <w:r w:rsidR="00DB5FCD">
        <w:t>Sont exonérés totalement du paiement de la redevan</w:t>
      </w:r>
      <w:r w:rsidR="00020DFF">
        <w:t>ce</w:t>
      </w:r>
      <w:r w:rsidR="00686AD8">
        <w:rPr>
          <w:color w:val="FF0000"/>
        </w:rPr>
        <w:t xml:space="preserve"> </w:t>
      </w:r>
      <w:r w:rsidR="00DB5FCD">
        <w:t xml:space="preserve">: </w:t>
      </w:r>
    </w:p>
    <w:p w14:paraId="25CFF828" w14:textId="77777777" w:rsidR="00193AC2" w:rsidRDefault="00193AC2" w:rsidP="0016467B">
      <w:pPr>
        <w:spacing w:after="0"/>
        <w:jc w:val="both"/>
      </w:pPr>
    </w:p>
    <w:p w14:paraId="366FE941" w14:textId="77777777" w:rsidR="00381840" w:rsidRPr="00381840" w:rsidRDefault="00B937AD" w:rsidP="003E5A66">
      <w:pPr>
        <w:pStyle w:val="Paragraphedeliste"/>
        <w:numPr>
          <w:ilvl w:val="0"/>
          <w:numId w:val="2"/>
        </w:numPr>
        <w:spacing w:after="0"/>
        <w:jc w:val="both"/>
      </w:pPr>
      <w:r w:rsidRPr="00381840">
        <w:t xml:space="preserve">Les écoles et les crèches communales ; </w:t>
      </w:r>
    </w:p>
    <w:p w14:paraId="7E542A77" w14:textId="77777777" w:rsidR="003E5A66" w:rsidRDefault="00D1569A" w:rsidP="003E5A66">
      <w:pPr>
        <w:pStyle w:val="Paragraphedeliste"/>
        <w:numPr>
          <w:ilvl w:val="0"/>
          <w:numId w:val="2"/>
        </w:numPr>
        <w:spacing w:after="0"/>
        <w:jc w:val="both"/>
      </w:pPr>
      <w:r>
        <w:t>Le</w:t>
      </w:r>
      <w:r w:rsidR="00F673D2" w:rsidRPr="00193AC2">
        <w:t xml:space="preserve"> CPAS</w:t>
      </w:r>
      <w:r w:rsidR="00193AC2">
        <w:t xml:space="preserve"> de la Commune d’Uccle ;</w:t>
      </w:r>
    </w:p>
    <w:p w14:paraId="7DEE1ED9" w14:textId="77777777" w:rsidR="003E5A66" w:rsidRDefault="003E5A66" w:rsidP="003E5A66">
      <w:pPr>
        <w:pStyle w:val="Paragraphedeliste"/>
        <w:numPr>
          <w:ilvl w:val="0"/>
          <w:numId w:val="2"/>
        </w:numPr>
        <w:spacing w:after="0"/>
        <w:jc w:val="both"/>
      </w:pPr>
      <w:r>
        <w:t>La zone de police</w:t>
      </w:r>
      <w:r w:rsidR="00A21FBE">
        <w:t xml:space="preserve"> locale </w:t>
      </w:r>
      <w:proofErr w:type="gramStart"/>
      <w:r w:rsidR="005E0D0D">
        <w:t>5342</w:t>
      </w:r>
      <w:r w:rsidR="00A21FBE">
        <w:t>;</w:t>
      </w:r>
      <w:proofErr w:type="gramEnd"/>
    </w:p>
    <w:p w14:paraId="33226258" w14:textId="77777777" w:rsidR="005F2CAD" w:rsidRDefault="004451F0" w:rsidP="00BA6CA1">
      <w:pPr>
        <w:pStyle w:val="Paragraphedeliste"/>
        <w:numPr>
          <w:ilvl w:val="0"/>
          <w:numId w:val="2"/>
        </w:numPr>
        <w:spacing w:after="0"/>
        <w:jc w:val="both"/>
      </w:pPr>
      <w:r>
        <w:t>Les autres</w:t>
      </w:r>
      <w:r w:rsidRPr="004451F0">
        <w:t xml:space="preserve"> administration</w:t>
      </w:r>
      <w:r>
        <w:t>s</w:t>
      </w:r>
      <w:r w:rsidRPr="004451F0">
        <w:t xml:space="preserve"> communale</w:t>
      </w:r>
      <w:r>
        <w:t>s</w:t>
      </w:r>
      <w:r w:rsidRPr="004451F0">
        <w:t xml:space="preserve"> pour</w:t>
      </w:r>
      <w:r w:rsidR="00111219">
        <w:t xml:space="preserve"> autant qu’il y ait réciprocité ;</w:t>
      </w:r>
    </w:p>
    <w:p w14:paraId="49239905" w14:textId="77777777" w:rsidR="00DB5FCD" w:rsidRDefault="00C3296F" w:rsidP="00BA6CA1">
      <w:pPr>
        <w:pStyle w:val="Paragraphedeliste"/>
        <w:numPr>
          <w:ilvl w:val="0"/>
          <w:numId w:val="2"/>
        </w:numPr>
        <w:spacing w:after="0"/>
        <w:jc w:val="both"/>
      </w:pPr>
      <w:r>
        <w:t xml:space="preserve">Les </w:t>
      </w:r>
      <w:r w:rsidRPr="004B1F24">
        <w:t xml:space="preserve">évènements </w:t>
      </w:r>
      <w:r w:rsidR="0007591B" w:rsidRPr="004B1F24">
        <w:t xml:space="preserve">ayant pour seul but de </w:t>
      </w:r>
      <w:r w:rsidR="00DB5FCD" w:rsidRPr="004B1F24">
        <w:t xml:space="preserve">récolter </w:t>
      </w:r>
      <w:r w:rsidR="00DB5FCD">
        <w:t xml:space="preserve">des fonds pour une fondation </w:t>
      </w:r>
      <w:r w:rsidR="0007591B">
        <w:t>d</w:t>
      </w:r>
      <w:r w:rsidR="00DB5FCD">
        <w:t>’utilité publique</w:t>
      </w:r>
      <w:r>
        <w:t>.</w:t>
      </w:r>
      <w:r w:rsidR="00DB5FCD">
        <w:t xml:space="preserve"> </w:t>
      </w:r>
    </w:p>
    <w:p w14:paraId="75B2207E" w14:textId="77777777" w:rsidR="00395312" w:rsidRPr="00395312" w:rsidRDefault="00395312" w:rsidP="00395312">
      <w:pPr>
        <w:spacing w:after="0"/>
        <w:jc w:val="both"/>
        <w:rPr>
          <w:u w:val="single"/>
        </w:rPr>
      </w:pPr>
    </w:p>
    <w:p w14:paraId="4D956D25" w14:textId="77777777" w:rsidR="00971031" w:rsidRDefault="004922FB" w:rsidP="00395312">
      <w:pPr>
        <w:spacing w:after="0"/>
        <w:jc w:val="both"/>
      </w:pPr>
      <w:r>
        <w:t>§</w:t>
      </w:r>
      <w:proofErr w:type="gramStart"/>
      <w:r>
        <w:t>2</w:t>
      </w:r>
      <w:r w:rsidR="00395312">
        <w:t>.</w:t>
      </w:r>
      <w:r w:rsidR="00DB5FCD">
        <w:t>Sont</w:t>
      </w:r>
      <w:proofErr w:type="gramEnd"/>
      <w:r w:rsidR="00DB5FCD">
        <w:t xml:space="preserve"> exonérés partiellement du paiement de la redevance : </w:t>
      </w:r>
      <w:r w:rsidR="00971031">
        <w:t xml:space="preserve"> </w:t>
      </w:r>
    </w:p>
    <w:p w14:paraId="78890984" w14:textId="77777777" w:rsidR="002D2AC0" w:rsidRDefault="002D2AC0" w:rsidP="0016467B">
      <w:pPr>
        <w:spacing w:after="0"/>
        <w:jc w:val="both"/>
      </w:pPr>
    </w:p>
    <w:p w14:paraId="3C3F0E6E" w14:textId="77777777" w:rsidR="008907F7" w:rsidRPr="00381840" w:rsidRDefault="008907F7" w:rsidP="008907F7">
      <w:pPr>
        <w:pStyle w:val="Paragraphedeliste"/>
        <w:numPr>
          <w:ilvl w:val="0"/>
          <w:numId w:val="2"/>
        </w:numPr>
        <w:spacing w:after="0"/>
        <w:jc w:val="both"/>
      </w:pPr>
      <w:r w:rsidRPr="00381840">
        <w:t xml:space="preserve">Les </w:t>
      </w:r>
      <w:r w:rsidR="00692DCF" w:rsidRPr="00381840">
        <w:t>é</w:t>
      </w:r>
      <w:r w:rsidRPr="00381840">
        <w:t xml:space="preserve">tablissements scolaires </w:t>
      </w:r>
      <w:r w:rsidR="00B937AD" w:rsidRPr="00381840">
        <w:t xml:space="preserve">et les crèches </w:t>
      </w:r>
      <w:r w:rsidRPr="00381840">
        <w:t>situés sur la commune d’Uccle ;</w:t>
      </w:r>
    </w:p>
    <w:p w14:paraId="5A196701" w14:textId="77777777" w:rsidR="008907F7" w:rsidRDefault="008907F7" w:rsidP="008907F7">
      <w:pPr>
        <w:pStyle w:val="Paragraphedeliste"/>
        <w:numPr>
          <w:ilvl w:val="0"/>
          <w:numId w:val="2"/>
        </w:numPr>
        <w:spacing w:after="0"/>
        <w:jc w:val="both"/>
      </w:pPr>
      <w:r>
        <w:t xml:space="preserve">Les </w:t>
      </w:r>
      <w:r w:rsidR="00692DCF">
        <w:t>c</w:t>
      </w:r>
      <w:r>
        <w:t xml:space="preserve">lubs </w:t>
      </w:r>
      <w:r w:rsidR="00E5253C">
        <w:t xml:space="preserve">sportifs </w:t>
      </w:r>
      <w:proofErr w:type="spellStart"/>
      <w:r w:rsidR="00E5253C">
        <w:t>ucclois</w:t>
      </w:r>
      <w:proofErr w:type="spellEnd"/>
      <w:r w:rsidR="00E5253C">
        <w:t> ;</w:t>
      </w:r>
    </w:p>
    <w:p w14:paraId="1B91716D" w14:textId="77777777" w:rsidR="008907F7" w:rsidRDefault="008907F7" w:rsidP="008907F7">
      <w:pPr>
        <w:pStyle w:val="Paragraphedeliste"/>
        <w:numPr>
          <w:ilvl w:val="0"/>
          <w:numId w:val="2"/>
        </w:numPr>
        <w:spacing w:after="0"/>
        <w:jc w:val="both"/>
      </w:pPr>
      <w:proofErr w:type="gramStart"/>
      <w:r>
        <w:t>les</w:t>
      </w:r>
      <w:proofErr w:type="gramEnd"/>
      <w:r>
        <w:t xml:space="preserve"> associations</w:t>
      </w:r>
      <w:r w:rsidR="00C84960">
        <w:t xml:space="preserve"> de fait et les ASBL</w:t>
      </w:r>
      <w:r>
        <w:t xml:space="preserve"> </w:t>
      </w:r>
      <w:proofErr w:type="spellStart"/>
      <w:r>
        <w:t>uccloises</w:t>
      </w:r>
      <w:proofErr w:type="spellEnd"/>
      <w:r w:rsidR="00E5253C">
        <w:t>;</w:t>
      </w:r>
    </w:p>
    <w:p w14:paraId="35B910D4" w14:textId="77777777" w:rsidR="008907F7" w:rsidRPr="00971031" w:rsidRDefault="008907F7" w:rsidP="00395312">
      <w:pPr>
        <w:pStyle w:val="Paragraphedeliste"/>
        <w:numPr>
          <w:ilvl w:val="0"/>
          <w:numId w:val="2"/>
        </w:numPr>
        <w:spacing w:after="0"/>
        <w:jc w:val="both"/>
      </w:pPr>
      <w:proofErr w:type="gramStart"/>
      <w:r>
        <w:t>les</w:t>
      </w:r>
      <w:proofErr w:type="gramEnd"/>
      <w:r>
        <w:t xml:space="preserve"> mouvements de jeunesse </w:t>
      </w:r>
      <w:proofErr w:type="spellStart"/>
      <w:r>
        <w:t>ucclois</w:t>
      </w:r>
      <w:proofErr w:type="spellEnd"/>
      <w:r>
        <w:t xml:space="preserve"> (scout, </w:t>
      </w:r>
      <w:proofErr w:type="spellStart"/>
      <w:r>
        <w:t>patro</w:t>
      </w:r>
      <w:proofErr w:type="spellEnd"/>
      <w:r>
        <w:t xml:space="preserve">, guide). </w:t>
      </w:r>
      <w:r w:rsidR="00913938" w:rsidRPr="00395312">
        <w:rPr>
          <w:strike/>
        </w:rPr>
        <w:t xml:space="preserve"> </w:t>
      </w:r>
    </w:p>
    <w:p w14:paraId="17C771A1" w14:textId="77777777" w:rsidR="003023C9" w:rsidRDefault="003023C9" w:rsidP="00971031">
      <w:pPr>
        <w:spacing w:after="0"/>
        <w:jc w:val="both"/>
      </w:pPr>
    </w:p>
    <w:p w14:paraId="595EF472" w14:textId="77777777" w:rsidR="00DB5FCD" w:rsidRDefault="00495AF2" w:rsidP="00971031">
      <w:pPr>
        <w:spacing w:after="0"/>
        <w:jc w:val="both"/>
      </w:pPr>
      <w:r>
        <w:t>L’exonération</w:t>
      </w:r>
      <w:r w:rsidR="00DB5FCD">
        <w:t xml:space="preserve"> du prêt de matériel est accordée à concurrence d’un montant annuel maximum</w:t>
      </w:r>
      <w:r w:rsidR="004F49DD">
        <w:t xml:space="preserve"> de 1.000€</w:t>
      </w:r>
      <w:r w:rsidR="00AD1B76">
        <w:t xml:space="preserve">. </w:t>
      </w:r>
      <w:r w:rsidR="00DB5FCD">
        <w:t>Le montant de 1.000€ peut porter sur un ou plusieurs prêts de matériel.</w:t>
      </w:r>
    </w:p>
    <w:p w14:paraId="2AD493C7" w14:textId="77777777" w:rsidR="00495AF2" w:rsidRDefault="007E1B0F" w:rsidP="00971031">
      <w:pPr>
        <w:spacing w:after="0"/>
        <w:jc w:val="both"/>
      </w:pPr>
      <w:r w:rsidRPr="009476C7">
        <w:t>Le calcul de l’annui</w:t>
      </w:r>
      <w:r w:rsidR="00DB5FCD" w:rsidRPr="009476C7">
        <w:t xml:space="preserve">té </w:t>
      </w:r>
      <w:r w:rsidR="0092789A" w:rsidRPr="009476C7">
        <w:t xml:space="preserve">se fait par année civile, le début du calcul courant </w:t>
      </w:r>
      <w:r w:rsidR="00782221" w:rsidRPr="009476C7">
        <w:t>à partir du</w:t>
      </w:r>
      <w:r w:rsidR="00B937AD" w:rsidRPr="009476C7">
        <w:t xml:space="preserve"> 1</w:t>
      </w:r>
      <w:r w:rsidR="00B937AD" w:rsidRPr="009476C7">
        <w:rPr>
          <w:vertAlign w:val="superscript"/>
        </w:rPr>
        <w:t>er</w:t>
      </w:r>
      <w:r w:rsidR="00B937AD" w:rsidRPr="009476C7">
        <w:t xml:space="preserve"> janvier pour se terminer le 31 décembre</w:t>
      </w:r>
      <w:r w:rsidR="00C3296F" w:rsidRPr="009476C7">
        <w:t>.</w:t>
      </w:r>
      <w:r w:rsidR="00495AF2" w:rsidRPr="009476C7">
        <w:t xml:space="preserve"> A chaque nouveau prêt de matériel, une déduction est automatiquement </w:t>
      </w:r>
      <w:r w:rsidR="00495AF2">
        <w:t xml:space="preserve">appliquée </w:t>
      </w:r>
      <w:r w:rsidR="009C1FF8">
        <w:t>sur le montant annuel</w:t>
      </w:r>
      <w:r w:rsidR="00B937AD">
        <w:t xml:space="preserve"> octroyé</w:t>
      </w:r>
      <w:r w:rsidR="009C1FF8">
        <w:t xml:space="preserve">. </w:t>
      </w:r>
      <w:r w:rsidR="00495AF2">
        <w:t xml:space="preserve"> </w:t>
      </w:r>
    </w:p>
    <w:p w14:paraId="38361561" w14:textId="77777777" w:rsidR="00A106DC" w:rsidRDefault="00A106DC" w:rsidP="00971031">
      <w:pPr>
        <w:spacing w:after="0"/>
        <w:jc w:val="both"/>
      </w:pPr>
    </w:p>
    <w:p w14:paraId="0DDF0D26" w14:textId="77777777" w:rsidR="00A106DC" w:rsidRDefault="00A106DC" w:rsidP="00971031">
      <w:pPr>
        <w:spacing w:after="0"/>
        <w:jc w:val="both"/>
      </w:pPr>
      <w:r>
        <w:t xml:space="preserve">Pour chaque nouvelle année civile, le montant de l’exonération est remis à 1.000€. Le solde restant </w:t>
      </w:r>
      <w:r w:rsidR="002D4A6C">
        <w:t>de</w:t>
      </w:r>
      <w:r>
        <w:t xml:space="preserve"> l’année écoulée ne peut être reporté à l’année suivante. </w:t>
      </w:r>
    </w:p>
    <w:p w14:paraId="4108154A" w14:textId="77777777" w:rsidR="00DB5FCD" w:rsidRDefault="00DB5FCD" w:rsidP="00971031">
      <w:pPr>
        <w:spacing w:after="0"/>
        <w:jc w:val="both"/>
      </w:pPr>
    </w:p>
    <w:p w14:paraId="6E259158" w14:textId="77777777" w:rsidR="00DB5FCD" w:rsidRDefault="007D4227" w:rsidP="00971031">
      <w:pPr>
        <w:spacing w:after="0"/>
        <w:jc w:val="both"/>
      </w:pPr>
      <w:r>
        <w:t>Lorsque le</w:t>
      </w:r>
      <w:r w:rsidR="002901E2">
        <w:t xml:space="preserve"> demandeur a utilisé l’entièreté </w:t>
      </w:r>
      <w:r w:rsidR="00DB5FCD">
        <w:t>de ce montant, la</w:t>
      </w:r>
      <w:r w:rsidR="002901E2">
        <w:t xml:space="preserve"> redevance</w:t>
      </w:r>
      <w:r w:rsidR="00BA6CA1">
        <w:t xml:space="preserve"> due</w:t>
      </w:r>
      <w:r w:rsidR="002901E2">
        <w:t xml:space="preserve"> est établi</w:t>
      </w:r>
      <w:r w:rsidR="00DB5FCD">
        <w:t>e</w:t>
      </w:r>
      <w:r w:rsidR="002901E2">
        <w:t xml:space="preserve"> sur base </w:t>
      </w:r>
      <w:r w:rsidR="00DB5FCD">
        <w:t>des tarifs prévus à l’article</w:t>
      </w:r>
      <w:r w:rsidR="00533B0B">
        <w:t xml:space="preserve"> 4, §2. </w:t>
      </w:r>
    </w:p>
    <w:p w14:paraId="3245D887" w14:textId="77777777" w:rsidR="00DB5FCD" w:rsidRDefault="00DB5FCD" w:rsidP="00971031">
      <w:pPr>
        <w:spacing w:after="0"/>
        <w:jc w:val="both"/>
      </w:pPr>
    </w:p>
    <w:p w14:paraId="3C907AC0" w14:textId="77777777" w:rsidR="00DB5FCD" w:rsidRDefault="00DB5FCD" w:rsidP="00971031">
      <w:pPr>
        <w:spacing w:after="0"/>
        <w:jc w:val="both"/>
      </w:pPr>
      <w:r>
        <w:t xml:space="preserve">Si </w:t>
      </w:r>
      <w:r w:rsidR="00D1569A">
        <w:t xml:space="preserve">le </w:t>
      </w:r>
      <w:r>
        <w:t>solde restant du montant annuel accordé ne permet pas de couvrir l’entièreté du prêt, la redevance due sur le montant non couvert est établi</w:t>
      </w:r>
      <w:r w:rsidR="00533B0B">
        <w:t>e</w:t>
      </w:r>
      <w:r>
        <w:t xml:space="preserve"> sur base des tarifs prévus à l’</w:t>
      </w:r>
      <w:r w:rsidR="009C1FF8">
        <w:t xml:space="preserve">article 4, §2. </w:t>
      </w:r>
    </w:p>
    <w:p w14:paraId="0B32BAF3" w14:textId="77777777" w:rsidR="0007591B" w:rsidRDefault="0007591B" w:rsidP="0016467B">
      <w:pPr>
        <w:spacing w:after="0"/>
        <w:jc w:val="both"/>
      </w:pPr>
    </w:p>
    <w:p w14:paraId="343AA9E9" w14:textId="77777777" w:rsidR="0016467B" w:rsidRPr="00372F43" w:rsidRDefault="00B937AD" w:rsidP="0016467B">
      <w:pPr>
        <w:spacing w:after="0"/>
        <w:jc w:val="both"/>
        <w:rPr>
          <w:color w:val="00B050"/>
        </w:rPr>
      </w:pPr>
      <w:r>
        <w:rPr>
          <w:u w:val="single"/>
        </w:rPr>
        <w:t>Article 6</w:t>
      </w:r>
      <w:r w:rsidR="0016467B" w:rsidRPr="00E5253C">
        <w:rPr>
          <w:u w:val="single"/>
        </w:rPr>
        <w:t xml:space="preserve"> : </w:t>
      </w:r>
      <w:r w:rsidR="004540A5">
        <w:rPr>
          <w:u w:val="single"/>
        </w:rPr>
        <w:t>R</w:t>
      </w:r>
      <w:r w:rsidR="00372F43">
        <w:rPr>
          <w:u w:val="single"/>
        </w:rPr>
        <w:t>éception et</w:t>
      </w:r>
      <w:r w:rsidR="00E5253C" w:rsidRPr="00E5253C">
        <w:rPr>
          <w:u w:val="single"/>
        </w:rPr>
        <w:t xml:space="preserve"> restitution </w:t>
      </w:r>
      <w:r w:rsidR="0016467B" w:rsidRPr="00E5253C">
        <w:rPr>
          <w:u w:val="single"/>
        </w:rPr>
        <w:t>du matériel</w:t>
      </w:r>
      <w:r w:rsidR="007B0699">
        <w:rPr>
          <w:u w:val="single"/>
        </w:rPr>
        <w:t xml:space="preserve"> </w:t>
      </w:r>
    </w:p>
    <w:p w14:paraId="49951ADF" w14:textId="77777777" w:rsidR="0016467B" w:rsidRDefault="0016467B" w:rsidP="0016467B">
      <w:pPr>
        <w:spacing w:after="0"/>
        <w:jc w:val="both"/>
      </w:pPr>
    </w:p>
    <w:p w14:paraId="7834C4EF" w14:textId="77777777" w:rsidR="00BD79FE" w:rsidRPr="003023C9" w:rsidRDefault="004E7A00" w:rsidP="0016467B">
      <w:pPr>
        <w:spacing w:after="0"/>
        <w:jc w:val="both"/>
        <w:rPr>
          <w:color w:val="FF0000"/>
        </w:rPr>
      </w:pPr>
      <w:r>
        <w:t xml:space="preserve">§1. </w:t>
      </w:r>
      <w:r w:rsidR="00D64200">
        <w:t xml:space="preserve">La </w:t>
      </w:r>
      <w:r w:rsidR="00D64200" w:rsidRPr="0071648C">
        <w:t xml:space="preserve">livraison </w:t>
      </w:r>
      <w:r w:rsidR="000A0789" w:rsidRPr="0071648C">
        <w:t xml:space="preserve">et la reprise </w:t>
      </w:r>
      <w:r w:rsidR="00D64200" w:rsidRPr="0071648C">
        <w:t>du matériel</w:t>
      </w:r>
      <w:r w:rsidR="000A0789" w:rsidRPr="0071648C">
        <w:t xml:space="preserve"> sera</w:t>
      </w:r>
      <w:r w:rsidR="00C84960" w:rsidRPr="0071648C">
        <w:t xml:space="preserve"> </w:t>
      </w:r>
      <w:r w:rsidR="00E5253C" w:rsidRPr="0071648C">
        <w:t>effectué</w:t>
      </w:r>
      <w:r w:rsidR="00D64200" w:rsidRPr="0071648C">
        <w:t>e</w:t>
      </w:r>
      <w:r w:rsidR="00E5253C" w:rsidRPr="0071648C">
        <w:t xml:space="preserve"> par le Service </w:t>
      </w:r>
      <w:r w:rsidR="00CD5E49" w:rsidRPr="0071648C">
        <w:t>compétent</w:t>
      </w:r>
      <w:r w:rsidR="00E5253C" w:rsidRPr="0071648C">
        <w:t xml:space="preserve"> aux </w:t>
      </w:r>
      <w:r w:rsidR="003411E5" w:rsidRPr="0071648C">
        <w:t>dates, heures et</w:t>
      </w:r>
      <w:r w:rsidR="00E5253C" w:rsidRPr="0071648C">
        <w:t xml:space="preserve"> à l’endroit convenu</w:t>
      </w:r>
      <w:r w:rsidR="003411E5" w:rsidRPr="0071648C">
        <w:t>s</w:t>
      </w:r>
      <w:r w:rsidR="00E5253C" w:rsidRPr="0071648C">
        <w:t xml:space="preserve"> avec l</w:t>
      </w:r>
      <w:r w:rsidR="00692DCF" w:rsidRPr="0071648C">
        <w:t xml:space="preserve">e demandeur, ce dernier </w:t>
      </w:r>
      <w:r w:rsidR="00CB5FF8" w:rsidRPr="0071648C">
        <w:t xml:space="preserve">ou la personne mandatée à cet effet </w:t>
      </w:r>
      <w:r w:rsidR="00692DCF" w:rsidRPr="0071648C">
        <w:t>devant</w:t>
      </w:r>
      <w:r w:rsidR="00E5253C" w:rsidRPr="0071648C">
        <w:t xml:space="preserve"> être présent.</w:t>
      </w:r>
      <w:r w:rsidR="00AA5FDD" w:rsidRPr="0071648C">
        <w:t xml:space="preserve"> </w:t>
      </w:r>
      <w:r w:rsidR="003023C9" w:rsidRPr="0071648C">
        <w:t xml:space="preserve">Un montant forfaitaire de 50€ pour la livraison et la reprise sera facturé au demandeur. </w:t>
      </w:r>
    </w:p>
    <w:p w14:paraId="1B74028E" w14:textId="77777777" w:rsidR="00BD79FE" w:rsidRDefault="00BD79FE" w:rsidP="0016467B">
      <w:pPr>
        <w:spacing w:after="0"/>
        <w:jc w:val="both"/>
      </w:pPr>
    </w:p>
    <w:p w14:paraId="4C92D3A2" w14:textId="77777777" w:rsidR="0043063D" w:rsidRPr="00B937AD" w:rsidRDefault="004451F0" w:rsidP="0016467B">
      <w:pPr>
        <w:spacing w:after="0"/>
        <w:jc w:val="both"/>
        <w:rPr>
          <w:strike/>
        </w:rPr>
      </w:pPr>
      <w:r w:rsidRPr="004451F0">
        <w:t>En cas</w:t>
      </w:r>
      <w:r w:rsidR="003411E5">
        <w:t xml:space="preserve"> </w:t>
      </w:r>
      <w:r w:rsidR="003411E5" w:rsidRPr="00B937AD">
        <w:t xml:space="preserve">d’absence </w:t>
      </w:r>
      <w:r w:rsidR="0007591B" w:rsidRPr="00B937AD">
        <w:t>du demandeur</w:t>
      </w:r>
      <w:r w:rsidR="003411E5" w:rsidRPr="00B937AD">
        <w:t xml:space="preserve">, il </w:t>
      </w:r>
      <w:r w:rsidR="003411E5">
        <w:t>sera procédé à une nouvelle</w:t>
      </w:r>
      <w:r w:rsidRPr="004451F0">
        <w:t xml:space="preserve"> livraison </w:t>
      </w:r>
      <w:r w:rsidR="000A0789" w:rsidRPr="0071648C">
        <w:t xml:space="preserve">ou reprise </w:t>
      </w:r>
      <w:r w:rsidRPr="004451F0">
        <w:t xml:space="preserve">du matériel </w:t>
      </w:r>
      <w:r w:rsidR="003411E5">
        <w:t xml:space="preserve">pour un montant de 50€ payables lors de la livraison </w:t>
      </w:r>
      <w:r w:rsidR="003023C9" w:rsidRPr="0071648C">
        <w:t xml:space="preserve">ou la reprise </w:t>
      </w:r>
      <w:r w:rsidR="003411E5">
        <w:t xml:space="preserve">contre quittance. </w:t>
      </w:r>
    </w:p>
    <w:p w14:paraId="01FFF6A6" w14:textId="0B34184D" w:rsidR="003411E5" w:rsidRDefault="003411E5" w:rsidP="0016467B">
      <w:pPr>
        <w:spacing w:after="0"/>
        <w:jc w:val="both"/>
        <w:rPr>
          <w:color w:val="00B050"/>
        </w:rPr>
      </w:pPr>
    </w:p>
    <w:p w14:paraId="53A5F5D3" w14:textId="77777777" w:rsidR="00EF3567" w:rsidRDefault="003411E5" w:rsidP="0016467B">
      <w:pPr>
        <w:spacing w:after="0"/>
        <w:jc w:val="both"/>
      </w:pPr>
      <w:r>
        <w:t xml:space="preserve">§2. </w:t>
      </w:r>
      <w:r w:rsidR="000A31D3" w:rsidRPr="000A31D3">
        <w:t>Lors de la mise à disposition du matériel, un bon de</w:t>
      </w:r>
      <w:r>
        <w:t xml:space="preserve"> prise de</w:t>
      </w:r>
      <w:r w:rsidR="000A31D3" w:rsidRPr="000A31D3">
        <w:t xml:space="preserve"> récepti</w:t>
      </w:r>
      <w:r w:rsidR="0049354A">
        <w:t xml:space="preserve">on sera signé par le demandeur </w:t>
      </w:r>
      <w:r w:rsidR="000A31D3" w:rsidRPr="000A31D3">
        <w:t>ou</w:t>
      </w:r>
      <w:r w:rsidR="0049354A">
        <w:t xml:space="preserve"> par la </w:t>
      </w:r>
      <w:r w:rsidR="000A31D3" w:rsidRPr="000A31D3">
        <w:t>personne mandatée</w:t>
      </w:r>
      <w:r w:rsidR="007D4227">
        <w:t xml:space="preserve"> à cet effet</w:t>
      </w:r>
      <w:r w:rsidR="000A31D3" w:rsidRPr="000A31D3">
        <w:t xml:space="preserve"> par le biais d’une procuration à laquelle sera annexée la copie de l</w:t>
      </w:r>
      <w:r w:rsidR="0049354A">
        <w:t>a carte d’identité du demandeur</w:t>
      </w:r>
      <w:r w:rsidR="000A31D3" w:rsidRPr="000A31D3">
        <w:t xml:space="preserve">.  </w:t>
      </w:r>
    </w:p>
    <w:p w14:paraId="20D49059" w14:textId="77777777" w:rsidR="00CF6A9B" w:rsidRDefault="00CF6A9B" w:rsidP="0016467B">
      <w:pPr>
        <w:spacing w:after="0"/>
        <w:jc w:val="both"/>
      </w:pPr>
    </w:p>
    <w:p w14:paraId="15B27802" w14:textId="77777777" w:rsidR="000A31D3" w:rsidRPr="00B937AD" w:rsidRDefault="00EF3567" w:rsidP="0016467B">
      <w:pPr>
        <w:spacing w:after="0"/>
        <w:jc w:val="both"/>
      </w:pPr>
      <w:r>
        <w:t xml:space="preserve">Le </w:t>
      </w:r>
      <w:r w:rsidRPr="00B937AD">
        <w:t>matériel est réputé remis en bon état, sauf remarques contraires du demandeur</w:t>
      </w:r>
      <w:r w:rsidR="00BD79FE" w:rsidRPr="00B937AD">
        <w:t xml:space="preserve"> </w:t>
      </w:r>
      <w:r w:rsidR="00B937AD">
        <w:t>ou de son mandataire</w:t>
      </w:r>
      <w:r w:rsidRPr="00B937AD">
        <w:t xml:space="preserve">. Ces remarques sont indiquées sur le bon de prise de réception le cas échéant. </w:t>
      </w:r>
    </w:p>
    <w:p w14:paraId="7AB297C0" w14:textId="77777777" w:rsidR="005B7865" w:rsidRPr="00B937AD" w:rsidRDefault="005B7865" w:rsidP="0016467B">
      <w:pPr>
        <w:spacing w:after="0"/>
        <w:jc w:val="both"/>
      </w:pPr>
    </w:p>
    <w:p w14:paraId="30749557" w14:textId="77777777" w:rsidR="00B807B5" w:rsidRDefault="00D1569A" w:rsidP="005B7865">
      <w:pPr>
        <w:spacing w:after="0"/>
        <w:jc w:val="both"/>
      </w:pPr>
      <w:r>
        <w:t>§3</w:t>
      </w:r>
      <w:r w:rsidR="000A31D3">
        <w:t>.</w:t>
      </w:r>
      <w:r w:rsidR="00CD5E49">
        <w:t xml:space="preserve"> </w:t>
      </w:r>
      <w:r w:rsidR="00235A32" w:rsidRPr="008501BD">
        <w:t>Le demandeur</w:t>
      </w:r>
      <w:r w:rsidR="005B7865" w:rsidRPr="008501BD">
        <w:t xml:space="preserve"> s’engage</w:t>
      </w:r>
      <w:r w:rsidR="00235A32" w:rsidRPr="008501BD">
        <w:t xml:space="preserve"> à</w:t>
      </w:r>
      <w:r w:rsidR="005B7865" w:rsidRPr="008501BD">
        <w:t xml:space="preserve"> restituer le matériel </w:t>
      </w:r>
      <w:r w:rsidR="00EF3567">
        <w:t xml:space="preserve">prêté </w:t>
      </w:r>
      <w:r w:rsidR="005B7865" w:rsidRPr="008501BD">
        <w:t xml:space="preserve">correctement conditionné et dans l’état reçu. </w:t>
      </w:r>
    </w:p>
    <w:p w14:paraId="0391F65D" w14:textId="77777777" w:rsidR="00B807B5" w:rsidRDefault="00B807B5" w:rsidP="005B7865">
      <w:pPr>
        <w:spacing w:after="0"/>
        <w:jc w:val="both"/>
      </w:pPr>
    </w:p>
    <w:p w14:paraId="11A4F367" w14:textId="77777777" w:rsidR="00B807B5" w:rsidRDefault="00CD5E49" w:rsidP="005B7865">
      <w:pPr>
        <w:spacing w:after="0"/>
        <w:jc w:val="both"/>
      </w:pPr>
      <w:r>
        <w:t>Le</w:t>
      </w:r>
      <w:r w:rsidR="00B807B5">
        <w:t xml:space="preserve"> matériel </w:t>
      </w:r>
      <w:r w:rsidR="00B807B5" w:rsidRPr="0071648C">
        <w:t>sera</w:t>
      </w:r>
      <w:r w:rsidR="005B7865" w:rsidRPr="0071648C">
        <w:t xml:space="preserve"> contrôlé par le personnel communal</w:t>
      </w:r>
      <w:r w:rsidR="00B807B5" w:rsidRPr="0071648C">
        <w:t xml:space="preserve"> lors de la reprise</w:t>
      </w:r>
      <w:r w:rsidR="005B7865" w:rsidRPr="0071648C">
        <w:t xml:space="preserve"> </w:t>
      </w:r>
      <w:r w:rsidR="005B7865" w:rsidRPr="008501BD">
        <w:t>et</w:t>
      </w:r>
      <w:r w:rsidR="0049354A">
        <w:t>,</w:t>
      </w:r>
      <w:r>
        <w:t xml:space="preserve"> si ce dernier constate qu’une partie du</w:t>
      </w:r>
      <w:r w:rsidR="005B7865" w:rsidRPr="008501BD">
        <w:t xml:space="preserve"> matériel</w:t>
      </w:r>
      <w:r>
        <w:t xml:space="preserve"> prêté</w:t>
      </w:r>
      <w:r w:rsidR="005B7865" w:rsidRPr="008501BD">
        <w:t xml:space="preserve"> est manquant</w:t>
      </w:r>
      <w:r w:rsidR="00EF3567">
        <w:t xml:space="preserve"> ou endommagé</w:t>
      </w:r>
      <w:r w:rsidR="004708D5" w:rsidRPr="008501BD">
        <w:t>,</w:t>
      </w:r>
      <w:r w:rsidR="005B7865" w:rsidRPr="008501BD">
        <w:t xml:space="preserve"> les frais afférant au remplacement</w:t>
      </w:r>
      <w:r w:rsidR="00EF3567">
        <w:t>/ à la réparation</w:t>
      </w:r>
      <w:r w:rsidR="005B7865" w:rsidRPr="008501BD">
        <w:t xml:space="preserve"> du matériel concerné seront supportés par le demandeur</w:t>
      </w:r>
      <w:r w:rsidR="003023C9">
        <w:t>.</w:t>
      </w:r>
    </w:p>
    <w:p w14:paraId="001A70F1" w14:textId="77777777" w:rsidR="008D31D3" w:rsidRDefault="008D31D3" w:rsidP="005B7865">
      <w:pPr>
        <w:spacing w:after="0"/>
        <w:jc w:val="both"/>
        <w:rPr>
          <w:strike/>
        </w:rPr>
      </w:pPr>
    </w:p>
    <w:p w14:paraId="116B7BB6" w14:textId="77777777" w:rsidR="005B7865" w:rsidRDefault="005B7865" w:rsidP="005B7865">
      <w:pPr>
        <w:spacing w:after="0"/>
        <w:jc w:val="both"/>
      </w:pPr>
      <w:r>
        <w:t>En cas de remplacement</w:t>
      </w:r>
      <w:r w:rsidR="00EF3567">
        <w:t>/ de réparation</w:t>
      </w:r>
      <w:r>
        <w:t xml:space="preserve"> du matériel, le prix coutant déterminera l</w:t>
      </w:r>
      <w:r w:rsidR="00EF3567">
        <w:t>e prix du m</w:t>
      </w:r>
      <w:r w:rsidR="00B807B5">
        <w:t>atériel à remplacer/ à réparer.</w:t>
      </w:r>
    </w:p>
    <w:p w14:paraId="6375A466" w14:textId="77777777" w:rsidR="00B807B5" w:rsidRDefault="00B807B5" w:rsidP="005B7865">
      <w:pPr>
        <w:spacing w:after="0"/>
        <w:jc w:val="both"/>
      </w:pPr>
    </w:p>
    <w:p w14:paraId="3330B680" w14:textId="77777777" w:rsidR="00B807B5" w:rsidRPr="0071648C" w:rsidRDefault="00B807B5" w:rsidP="005B7865">
      <w:pPr>
        <w:spacing w:after="0"/>
        <w:jc w:val="both"/>
      </w:pPr>
      <w:r w:rsidRPr="0071648C">
        <w:t xml:space="preserve">Le conditionnement du matériel sera contrôlé par le personnel communal lors de la reprise et, si ce dernier constate qu’il n’est pas conforme à l’annexe fournie lors de la livraison, un montant de 20€ par rack de chaise et de 10€ par rack de tables sera facturé au demandeur à titre de frais. </w:t>
      </w:r>
    </w:p>
    <w:p w14:paraId="6ED6298F" w14:textId="77777777" w:rsidR="00BA6CA1" w:rsidRDefault="00BA6CA1" w:rsidP="005B7865">
      <w:pPr>
        <w:spacing w:after="0"/>
        <w:jc w:val="both"/>
      </w:pPr>
    </w:p>
    <w:p w14:paraId="290543B8" w14:textId="77777777" w:rsidR="003411E5" w:rsidRDefault="00D1569A" w:rsidP="0016467B">
      <w:pPr>
        <w:spacing w:after="0"/>
        <w:jc w:val="both"/>
      </w:pPr>
      <w:r>
        <w:t>§4</w:t>
      </w:r>
      <w:r w:rsidR="005B7865">
        <w:t xml:space="preserve">. </w:t>
      </w:r>
      <w:r w:rsidR="00C84960">
        <w:t>Les dispositions de cet article sont</w:t>
      </w:r>
      <w:r w:rsidR="005B7865">
        <w:t xml:space="preserve"> applicable</w:t>
      </w:r>
      <w:r w:rsidR="00C84960">
        <w:t>s</w:t>
      </w:r>
      <w:r w:rsidR="005B7865">
        <w:t xml:space="preserve"> </w:t>
      </w:r>
      <w:r w:rsidR="00BA6CA1">
        <w:t>à</w:t>
      </w:r>
      <w:r w:rsidR="00C84960">
        <w:t xml:space="preserve"> tous les prêts de matériel</w:t>
      </w:r>
      <w:r w:rsidR="005B7865">
        <w:t xml:space="preserve">, y compris </w:t>
      </w:r>
      <w:proofErr w:type="gramStart"/>
      <w:r w:rsidR="005B7865">
        <w:t xml:space="preserve">ceux </w:t>
      </w:r>
      <w:r w:rsidR="004708D5">
        <w:t xml:space="preserve"> </w:t>
      </w:r>
      <w:r>
        <w:t>bénéficiant</w:t>
      </w:r>
      <w:proofErr w:type="gramEnd"/>
      <w:r>
        <w:t xml:space="preserve"> de l’exonération, totale ou partielle</w:t>
      </w:r>
      <w:r w:rsidR="005B7865">
        <w:t>.</w:t>
      </w:r>
    </w:p>
    <w:p w14:paraId="4A03AB8E" w14:textId="77777777" w:rsidR="00020DFF" w:rsidRDefault="00020DFF" w:rsidP="0016467B">
      <w:pPr>
        <w:spacing w:after="0"/>
        <w:jc w:val="both"/>
      </w:pPr>
    </w:p>
    <w:p w14:paraId="09D94BE5" w14:textId="77777777" w:rsidR="003411E5" w:rsidRPr="003411E5" w:rsidRDefault="0092789A" w:rsidP="0016467B">
      <w:pPr>
        <w:spacing w:after="0"/>
        <w:jc w:val="both"/>
        <w:rPr>
          <w:u w:val="single"/>
        </w:rPr>
      </w:pPr>
      <w:r>
        <w:rPr>
          <w:u w:val="single"/>
        </w:rPr>
        <w:t>Article 7</w:t>
      </w:r>
      <w:r w:rsidR="003411E5" w:rsidRPr="003411E5">
        <w:rPr>
          <w:u w:val="single"/>
        </w:rPr>
        <w:t xml:space="preserve"> : paiement de la redevance </w:t>
      </w:r>
    </w:p>
    <w:p w14:paraId="7041337B" w14:textId="77777777" w:rsidR="003411E5" w:rsidRDefault="003411E5" w:rsidP="0016467B">
      <w:pPr>
        <w:spacing w:after="0"/>
        <w:jc w:val="both"/>
      </w:pPr>
    </w:p>
    <w:p w14:paraId="1060E4BB" w14:textId="77777777" w:rsidR="00EF3567" w:rsidRPr="0092789A" w:rsidRDefault="00EF3567" w:rsidP="00EF3567">
      <w:pPr>
        <w:spacing w:after="0"/>
        <w:jc w:val="both"/>
      </w:pPr>
      <w:r>
        <w:t xml:space="preserve">Le prêt de matériel n’est définitivement octroyé qu’après accord du </w:t>
      </w:r>
      <w:r w:rsidRPr="0092789A">
        <w:t xml:space="preserve">Collège </w:t>
      </w:r>
      <w:r w:rsidR="00BD79FE" w:rsidRPr="0092789A">
        <w:t>des Bourgmestre et Echevins</w:t>
      </w:r>
      <w:r w:rsidRPr="0092789A">
        <w:t>.</w:t>
      </w:r>
    </w:p>
    <w:p w14:paraId="703394E6" w14:textId="77777777" w:rsidR="00EF3567" w:rsidRPr="0092789A" w:rsidRDefault="00BD79FE" w:rsidP="00EF3567">
      <w:pPr>
        <w:spacing w:after="0"/>
        <w:jc w:val="both"/>
      </w:pPr>
      <w:r w:rsidRPr="0092789A">
        <w:t>L</w:t>
      </w:r>
      <w:r w:rsidR="00EF3567" w:rsidRPr="0092789A">
        <w:t>a décision du Collège</w:t>
      </w:r>
      <w:r w:rsidRPr="0092789A">
        <w:t xml:space="preserve"> est</w:t>
      </w:r>
      <w:r w:rsidR="00EF3567" w:rsidRPr="0092789A">
        <w:t xml:space="preserve"> notifiée au demandeur.</w:t>
      </w:r>
      <w:r w:rsidRPr="0092789A">
        <w:t xml:space="preserve"> Un avis de paiement y est joint.</w:t>
      </w:r>
    </w:p>
    <w:p w14:paraId="05E439E3" w14:textId="77777777" w:rsidR="00EF3567" w:rsidRPr="0092789A" w:rsidRDefault="00EF3567" w:rsidP="00EF3567">
      <w:pPr>
        <w:spacing w:after="0"/>
        <w:jc w:val="both"/>
      </w:pPr>
    </w:p>
    <w:p w14:paraId="1F8D7689" w14:textId="77777777" w:rsidR="00EF3567" w:rsidRDefault="00EF3567" w:rsidP="00EF3567">
      <w:pPr>
        <w:spacing w:after="0"/>
        <w:jc w:val="both"/>
      </w:pPr>
      <w:r>
        <w:t>Le demandeur est tenu de payer la redevance, les frais administratifs ainsi que la caution</w:t>
      </w:r>
      <w:r w:rsidR="00D1569A">
        <w:t xml:space="preserve"> due pour le prêt du </w:t>
      </w:r>
      <w:r>
        <w:t>grand podium sur le compte de l’administration communale mentionné sur le formulaire</w:t>
      </w:r>
      <w:r w:rsidR="00D1569A">
        <w:t>-type de demande, au plus tard 8 jours calendrier</w:t>
      </w:r>
      <w:r>
        <w:t xml:space="preserve"> avant la date de</w:t>
      </w:r>
      <w:r w:rsidR="00D1569A">
        <w:t xml:space="preserve"> la</w:t>
      </w:r>
      <w:r>
        <w:t xml:space="preserve"> livraison. </w:t>
      </w:r>
    </w:p>
    <w:p w14:paraId="11091AAC" w14:textId="77777777" w:rsidR="00EF3567" w:rsidRDefault="00EF3567" w:rsidP="00EF3567">
      <w:pPr>
        <w:spacing w:after="0"/>
        <w:jc w:val="both"/>
      </w:pPr>
    </w:p>
    <w:p w14:paraId="2550F51A" w14:textId="77777777" w:rsidR="00EF3567" w:rsidRDefault="00EF3567" w:rsidP="00EF3567">
      <w:pPr>
        <w:spacing w:after="0"/>
        <w:jc w:val="both"/>
      </w:pPr>
      <w:r>
        <w:lastRenderedPageBreak/>
        <w:t>En cas d’exonération partielle de la redevance, le demandeur est tenu de p</w:t>
      </w:r>
      <w:r w:rsidR="004C308B">
        <w:t>ayer les frais administratifs, le supplément et</w:t>
      </w:r>
      <w:r>
        <w:t xml:space="preserve"> la caution sur le compte de l’administration communale tel qu’indiqué sur le formulaire- type de demande, au plus tard 8 jours calendrier avant la date de </w:t>
      </w:r>
      <w:r w:rsidR="00D1569A">
        <w:t xml:space="preserve">la </w:t>
      </w:r>
      <w:r>
        <w:t>livraison.</w:t>
      </w:r>
    </w:p>
    <w:p w14:paraId="2DD7BE43" w14:textId="77777777" w:rsidR="00EF3567" w:rsidRDefault="00EF3567" w:rsidP="00EF3567">
      <w:pPr>
        <w:spacing w:after="0"/>
        <w:jc w:val="both"/>
      </w:pPr>
    </w:p>
    <w:p w14:paraId="48AAE5AF" w14:textId="77777777" w:rsidR="003411E5" w:rsidRDefault="00EF3567" w:rsidP="00EF3567">
      <w:pPr>
        <w:spacing w:after="0"/>
        <w:jc w:val="both"/>
      </w:pPr>
      <w:r>
        <w:t>A défaut de paiement des sommes dues dans les délais impartis, la mise à disposition du matériel sera annulée et aucune indemnité ne pourra être réclamée à la Commune.</w:t>
      </w:r>
    </w:p>
    <w:p w14:paraId="5F3A4024" w14:textId="77777777" w:rsidR="004E7A00" w:rsidRDefault="004E7A00" w:rsidP="0016467B">
      <w:pPr>
        <w:spacing w:after="0"/>
        <w:jc w:val="both"/>
      </w:pPr>
    </w:p>
    <w:p w14:paraId="58BB8F8D" w14:textId="77777777" w:rsidR="007138D2" w:rsidRDefault="007138D2" w:rsidP="0016467B">
      <w:pPr>
        <w:spacing w:after="0"/>
        <w:jc w:val="both"/>
        <w:rPr>
          <w:u w:val="single"/>
        </w:rPr>
      </w:pPr>
      <w:r w:rsidRPr="007138D2">
        <w:rPr>
          <w:u w:val="single"/>
        </w:rPr>
        <w:t xml:space="preserve">Article </w:t>
      </w:r>
      <w:proofErr w:type="gramStart"/>
      <w:r w:rsidR="0092789A">
        <w:rPr>
          <w:u w:val="single"/>
        </w:rPr>
        <w:t>8</w:t>
      </w:r>
      <w:r w:rsidRPr="007138D2">
        <w:rPr>
          <w:u w:val="single"/>
        </w:rPr>
        <w:t>:</w:t>
      </w:r>
      <w:proofErr w:type="gramEnd"/>
      <w:r w:rsidR="003A78B7">
        <w:rPr>
          <w:u w:val="single"/>
        </w:rPr>
        <w:t xml:space="preserve"> responsabilité et assurance</w:t>
      </w:r>
    </w:p>
    <w:p w14:paraId="2E7EF256" w14:textId="77777777" w:rsidR="0043063D" w:rsidRDefault="0043063D" w:rsidP="0016467B">
      <w:pPr>
        <w:spacing w:after="0"/>
        <w:jc w:val="both"/>
        <w:rPr>
          <w:u w:val="single"/>
        </w:rPr>
      </w:pPr>
    </w:p>
    <w:p w14:paraId="5723861D" w14:textId="77777777" w:rsidR="0043063D" w:rsidRPr="0043063D" w:rsidRDefault="0043063D" w:rsidP="0043063D">
      <w:pPr>
        <w:spacing w:after="0"/>
        <w:jc w:val="both"/>
      </w:pPr>
      <w:r w:rsidRPr="00BD79FE">
        <w:t>§</w:t>
      </w:r>
      <w:r w:rsidRPr="0043063D">
        <w:t xml:space="preserve">1. Le demandeur </w:t>
      </w:r>
      <w:r w:rsidR="00FE7176">
        <w:t>doit</w:t>
      </w:r>
      <w:r w:rsidRPr="0043063D">
        <w:t xml:space="preserve"> souscrire une assurance « Responsabilité civile » couvrant sa responsabilité tout au long de l’événement pour lequel le matériel est prêté. </w:t>
      </w:r>
    </w:p>
    <w:p w14:paraId="08DCDB35" w14:textId="77777777" w:rsidR="0043063D" w:rsidRPr="0043063D" w:rsidRDefault="0043063D" w:rsidP="0043063D">
      <w:pPr>
        <w:spacing w:after="0"/>
        <w:jc w:val="both"/>
      </w:pPr>
    </w:p>
    <w:p w14:paraId="1BD23D79" w14:textId="77777777" w:rsidR="0043063D" w:rsidRPr="00FE7176" w:rsidRDefault="0043063D" w:rsidP="0043063D">
      <w:pPr>
        <w:spacing w:after="0"/>
        <w:jc w:val="both"/>
      </w:pPr>
      <w:r w:rsidRPr="00FE7176">
        <w:t xml:space="preserve">§2. </w:t>
      </w:r>
      <w:r w:rsidR="00FE7176">
        <w:t>L</w:t>
      </w:r>
      <w:r w:rsidRPr="00FE7176">
        <w:t>a responsabilité de la Commune du chef d’accident ou dommage quelconque</w:t>
      </w:r>
      <w:r w:rsidR="00FE7176" w:rsidRPr="00FE7176">
        <w:t xml:space="preserve"> lié à l’utilisation du matériel</w:t>
      </w:r>
      <w:r w:rsidR="00FE7176">
        <w:t xml:space="preserve"> prêté ne pourra en aucun cas être mise en cause et ce, à quelque titre que ce soit.</w:t>
      </w:r>
    </w:p>
    <w:p w14:paraId="6B8D0DCA" w14:textId="77777777" w:rsidR="0043063D" w:rsidRDefault="0043063D" w:rsidP="0016467B">
      <w:pPr>
        <w:spacing w:after="0"/>
        <w:jc w:val="both"/>
        <w:rPr>
          <w:u w:val="single"/>
        </w:rPr>
      </w:pPr>
    </w:p>
    <w:p w14:paraId="1D56FF7D" w14:textId="373DF1D2" w:rsidR="008D31D3" w:rsidRPr="008D31D3" w:rsidRDefault="008D31D3" w:rsidP="0016467B">
      <w:pPr>
        <w:spacing w:after="0"/>
        <w:jc w:val="both"/>
      </w:pPr>
      <w:r w:rsidRPr="008D31D3">
        <w:t>§3.</w:t>
      </w:r>
      <w:r w:rsidR="00802F00">
        <w:t xml:space="preserve"> </w:t>
      </w:r>
      <w:r w:rsidRPr="008D31D3">
        <w:t>Le demandeur est réputé être le seul responsable des dégradations et des détériorations éventuelles, ainsi que des pertes ou vols pou</w:t>
      </w:r>
      <w:r>
        <w:t>vant survenir au</w:t>
      </w:r>
      <w:r w:rsidRPr="00FE7176">
        <w:t>x objets prêtés et ce, de la réception à la restitution au service communal du matériel prêté.</w:t>
      </w:r>
    </w:p>
    <w:p w14:paraId="2D9410B0" w14:textId="77777777" w:rsidR="008D31D3" w:rsidRDefault="008D31D3" w:rsidP="0016467B">
      <w:pPr>
        <w:spacing w:after="0"/>
        <w:jc w:val="both"/>
        <w:rPr>
          <w:u w:val="single"/>
        </w:rPr>
      </w:pPr>
      <w:bookmarkStart w:id="0" w:name="_GoBack"/>
      <w:bookmarkEnd w:id="0"/>
    </w:p>
    <w:p w14:paraId="24510535" w14:textId="77777777" w:rsidR="004C308B" w:rsidRPr="00FE7176" w:rsidRDefault="008D31D3" w:rsidP="0016467B">
      <w:pPr>
        <w:spacing w:after="0"/>
        <w:jc w:val="both"/>
      </w:pPr>
      <w:r w:rsidRPr="00FE7176">
        <w:t>§4</w:t>
      </w:r>
      <w:r w:rsidR="00640025" w:rsidRPr="00FE7176">
        <w:t xml:space="preserve">. Lorsque le Collège des Bourgmestre et Echevins refuse ou met fin prématurément au prêt de matériel, la Commune ne peut être tenue responsable de l’annulation </w:t>
      </w:r>
      <w:r w:rsidR="00EF3567">
        <w:t>de l’évènement</w:t>
      </w:r>
      <w:r w:rsidR="00640025" w:rsidRPr="00FE7176">
        <w:t xml:space="preserve">. Aucune indemnisation financière ne pourra être réclamée par le demandeur et </w:t>
      </w:r>
      <w:r w:rsidR="004C308B">
        <w:t>ce, à quelque titre que ce soit.</w:t>
      </w:r>
    </w:p>
    <w:p w14:paraId="534190DA" w14:textId="77777777" w:rsidR="003A78B7" w:rsidRDefault="003A78B7" w:rsidP="0016467B">
      <w:pPr>
        <w:spacing w:after="0"/>
        <w:jc w:val="both"/>
      </w:pPr>
    </w:p>
    <w:p w14:paraId="155EE9CB" w14:textId="77777777" w:rsidR="003A78B7" w:rsidRPr="00FE7176" w:rsidRDefault="003A78B7" w:rsidP="0016467B">
      <w:pPr>
        <w:spacing w:after="0"/>
        <w:jc w:val="both"/>
        <w:rPr>
          <w:u w:val="single"/>
        </w:rPr>
      </w:pPr>
      <w:r w:rsidRPr="00FE7176">
        <w:rPr>
          <w:u w:val="single"/>
        </w:rPr>
        <w:t xml:space="preserve">Article </w:t>
      </w:r>
      <w:r w:rsidR="0092789A">
        <w:rPr>
          <w:u w:val="single"/>
        </w:rPr>
        <w:t>9</w:t>
      </w:r>
      <w:r w:rsidR="00FE7176" w:rsidRPr="00FE7176">
        <w:rPr>
          <w:u w:val="single"/>
        </w:rPr>
        <w:t> </w:t>
      </w:r>
      <w:r w:rsidR="0035037D" w:rsidRPr="00FE7176">
        <w:rPr>
          <w:u w:val="single"/>
        </w:rPr>
        <w:t>: Dispositions</w:t>
      </w:r>
      <w:r w:rsidR="002C469A" w:rsidRPr="00FE7176">
        <w:rPr>
          <w:u w:val="single"/>
        </w:rPr>
        <w:t xml:space="preserve"> générales</w:t>
      </w:r>
    </w:p>
    <w:p w14:paraId="753BC81D" w14:textId="77777777" w:rsidR="003A78B7" w:rsidRDefault="003A78B7" w:rsidP="0016467B">
      <w:pPr>
        <w:spacing w:after="0"/>
        <w:jc w:val="both"/>
      </w:pPr>
    </w:p>
    <w:p w14:paraId="117909A8" w14:textId="77777777" w:rsidR="00834118" w:rsidRDefault="00834118" w:rsidP="0016467B">
      <w:pPr>
        <w:spacing w:after="0"/>
        <w:jc w:val="both"/>
      </w:pPr>
      <w:r>
        <w:t>§</w:t>
      </w:r>
      <w:r w:rsidRPr="0046497D">
        <w:t>1.</w:t>
      </w:r>
      <w:r w:rsidR="00832CDD" w:rsidRPr="0046497D">
        <w:t xml:space="preserve"> </w:t>
      </w:r>
      <w:r w:rsidR="002C469A" w:rsidRPr="0046497D">
        <w:t xml:space="preserve">Le demandeur </w:t>
      </w:r>
      <w:r w:rsidR="00832CDD">
        <w:t>est tenu de se conformer aux lois en vigueur et aux dispositions du Règlement Général de police.</w:t>
      </w:r>
      <w:r>
        <w:t xml:space="preserve"> Il est également</w:t>
      </w:r>
      <w:r w:rsidRPr="00834118">
        <w:t xml:space="preserve"> tenu d’user du matériel prêté en bon père de famille et de manière conforme à sa destination. </w:t>
      </w:r>
    </w:p>
    <w:p w14:paraId="6B743517" w14:textId="77777777" w:rsidR="00834118" w:rsidRDefault="00834118" w:rsidP="0016467B">
      <w:pPr>
        <w:spacing w:after="0"/>
        <w:jc w:val="both"/>
      </w:pPr>
    </w:p>
    <w:p w14:paraId="6425A2FF" w14:textId="77777777" w:rsidR="00832CDD" w:rsidRDefault="0035037D" w:rsidP="0016467B">
      <w:pPr>
        <w:spacing w:after="0"/>
        <w:jc w:val="both"/>
      </w:pPr>
      <w:r>
        <w:t>A</w:t>
      </w:r>
      <w:r w:rsidR="00834118" w:rsidRPr="00834118">
        <w:t xml:space="preserve"> défaut, le Collège des Bourgmestre et Echevin</w:t>
      </w:r>
      <w:r w:rsidR="00186055">
        <w:t>s</w:t>
      </w:r>
      <w:r w:rsidR="00834118" w:rsidRPr="00834118">
        <w:t xml:space="preserve"> se réserve le droit de mettre fin prématurément au prêt de matériel.</w:t>
      </w:r>
    </w:p>
    <w:p w14:paraId="12EB035B" w14:textId="77777777" w:rsidR="00186055" w:rsidRDefault="00186055" w:rsidP="0016467B">
      <w:pPr>
        <w:spacing w:after="0"/>
        <w:jc w:val="both"/>
      </w:pPr>
    </w:p>
    <w:p w14:paraId="5CEC710E" w14:textId="77777777" w:rsidR="00ED24B4" w:rsidRDefault="00834118" w:rsidP="0016467B">
      <w:pPr>
        <w:spacing w:after="0"/>
        <w:jc w:val="both"/>
      </w:pPr>
      <w:r>
        <w:t xml:space="preserve">§2. </w:t>
      </w:r>
      <w:r w:rsidR="00ED24B4">
        <w:t xml:space="preserve">En effectuant la demande de prêt de matériel, </w:t>
      </w:r>
      <w:r w:rsidR="0035037D">
        <w:t>le demandeur</w:t>
      </w:r>
      <w:r w:rsidR="00ED24B4">
        <w:t xml:space="preserve"> affirme avoir pris connaissance du présent règlement et s’engage à le respecter.</w:t>
      </w:r>
    </w:p>
    <w:p w14:paraId="75BA0C5C" w14:textId="77777777" w:rsidR="002C469A" w:rsidRPr="009116D4" w:rsidRDefault="002C469A" w:rsidP="0016467B">
      <w:pPr>
        <w:spacing w:after="0"/>
        <w:jc w:val="both"/>
      </w:pPr>
    </w:p>
    <w:p w14:paraId="7D79234C" w14:textId="0216722F" w:rsidR="002C469A" w:rsidRPr="009116D4" w:rsidRDefault="002C469A" w:rsidP="002C469A">
      <w:pPr>
        <w:spacing w:after="0"/>
        <w:jc w:val="both"/>
      </w:pPr>
      <w:r w:rsidRPr="009116D4">
        <w:t>§3.</w:t>
      </w:r>
      <w:r w:rsidR="00802F00">
        <w:t xml:space="preserve"> </w:t>
      </w:r>
      <w:r w:rsidRPr="009116D4">
        <w:t xml:space="preserve">Le matériel prêté est la propriété de la Commune d’Uccle. Par conséquent, toute cession ou sous-location de matériel à un tiers est strictement interdite. </w:t>
      </w:r>
      <w:r w:rsidR="0046497D" w:rsidRPr="009116D4">
        <w:t xml:space="preserve"> </w:t>
      </w:r>
    </w:p>
    <w:p w14:paraId="2B4C20CF" w14:textId="77777777" w:rsidR="009116D4" w:rsidRPr="009116D4" w:rsidRDefault="009116D4" w:rsidP="002C469A">
      <w:pPr>
        <w:spacing w:after="0"/>
        <w:jc w:val="both"/>
      </w:pPr>
    </w:p>
    <w:p w14:paraId="229364F7" w14:textId="77777777" w:rsidR="0046497D" w:rsidRDefault="0046497D" w:rsidP="002C469A">
      <w:pPr>
        <w:spacing w:after="0"/>
        <w:jc w:val="both"/>
      </w:pPr>
      <w:r w:rsidRPr="009116D4">
        <w:t xml:space="preserve">§4. Le matériel ne pourra être </w:t>
      </w:r>
      <w:r w:rsidR="009116D4" w:rsidRPr="009116D4">
        <w:t>utilisé</w:t>
      </w:r>
      <w:r w:rsidR="0035037D">
        <w:t xml:space="preserve"> </w:t>
      </w:r>
      <w:r w:rsidRPr="009116D4">
        <w:t xml:space="preserve">que durant la période demandée et </w:t>
      </w:r>
      <w:r w:rsidRPr="00B04AFA">
        <w:t>pour l’évènement</w:t>
      </w:r>
      <w:r w:rsidR="0035037D" w:rsidRPr="00B04AFA">
        <w:t xml:space="preserve"> </w:t>
      </w:r>
      <w:r w:rsidR="0035037D">
        <w:t>expressément</w:t>
      </w:r>
      <w:r w:rsidRPr="009116D4">
        <w:t xml:space="preserve"> mentionné</w:t>
      </w:r>
      <w:r w:rsidR="0035037D">
        <w:t xml:space="preserve"> dans la demande.</w:t>
      </w:r>
    </w:p>
    <w:p w14:paraId="0B952150" w14:textId="77777777" w:rsidR="00D16B5B" w:rsidRDefault="00D16B5B" w:rsidP="002C469A">
      <w:pPr>
        <w:spacing w:after="0"/>
        <w:jc w:val="both"/>
      </w:pPr>
    </w:p>
    <w:p w14:paraId="732BBBC6" w14:textId="77777777" w:rsidR="00D16B5B" w:rsidRPr="009116D4" w:rsidRDefault="00D16B5B" w:rsidP="002C469A">
      <w:pPr>
        <w:spacing w:after="0"/>
        <w:jc w:val="both"/>
      </w:pPr>
      <w:r>
        <w:t>§5</w:t>
      </w:r>
      <w:r w:rsidRPr="00D16B5B">
        <w:t xml:space="preserve">. Le paiement de la redevance relative </w:t>
      </w:r>
      <w:r>
        <w:t>au prêt de matériel</w:t>
      </w:r>
      <w:r w:rsidRPr="00D16B5B">
        <w:t xml:space="preserve"> ne dispense pas le demandeur du paiement des services supplémentaires dont il ferait la demande en vue </w:t>
      </w:r>
      <w:r>
        <w:t>de l’événement organisé.</w:t>
      </w:r>
    </w:p>
    <w:p w14:paraId="6FCF803B" w14:textId="77777777" w:rsidR="002C469A" w:rsidRPr="009116D4" w:rsidRDefault="002C469A" w:rsidP="002C469A">
      <w:pPr>
        <w:spacing w:after="0"/>
        <w:jc w:val="both"/>
      </w:pPr>
    </w:p>
    <w:p w14:paraId="06774775" w14:textId="77777777" w:rsidR="00ED24B4" w:rsidRPr="00B04AFA" w:rsidRDefault="00D16B5B" w:rsidP="0016467B">
      <w:pPr>
        <w:spacing w:after="0"/>
        <w:jc w:val="both"/>
      </w:pPr>
      <w:r>
        <w:lastRenderedPageBreak/>
        <w:t>§6</w:t>
      </w:r>
      <w:r w:rsidR="00834118">
        <w:t xml:space="preserve">. </w:t>
      </w:r>
      <w:r w:rsidR="00E82C22">
        <w:t>En cas de litige sur l’applica</w:t>
      </w:r>
      <w:r w:rsidR="0035037D">
        <w:t>tion du présent règlement, les T</w:t>
      </w:r>
      <w:r w:rsidR="00E82C22">
        <w:t xml:space="preserve">ribunaux de Bruxelles sont seuls </w:t>
      </w:r>
      <w:r w:rsidR="00E82C22" w:rsidRPr="00B04AFA">
        <w:t xml:space="preserve">compétents. </w:t>
      </w:r>
    </w:p>
    <w:p w14:paraId="62562E7C" w14:textId="6894ECD4" w:rsidR="00845827" w:rsidRPr="0092789A" w:rsidRDefault="00845827" w:rsidP="0016467B">
      <w:pPr>
        <w:spacing w:after="0"/>
        <w:jc w:val="both"/>
      </w:pPr>
    </w:p>
    <w:p w14:paraId="1F4228B6" w14:textId="77777777" w:rsidR="0016467B" w:rsidRPr="00D506B4" w:rsidRDefault="000A0789" w:rsidP="0016467B">
      <w:pPr>
        <w:spacing w:after="0"/>
        <w:jc w:val="both"/>
        <w:rPr>
          <w:u w:val="single"/>
        </w:rPr>
      </w:pPr>
      <w:r>
        <w:rPr>
          <w:u w:val="single"/>
        </w:rPr>
        <w:t xml:space="preserve">Article </w:t>
      </w:r>
      <w:r w:rsidRPr="0071648C">
        <w:rPr>
          <w:u w:val="single"/>
        </w:rPr>
        <w:t>10</w:t>
      </w:r>
      <w:r w:rsidR="0016467B" w:rsidRPr="00D506B4">
        <w:rPr>
          <w:u w:val="single"/>
        </w:rPr>
        <w:t> : entrée en vigueur</w:t>
      </w:r>
    </w:p>
    <w:p w14:paraId="4820838A" w14:textId="77777777" w:rsidR="0016467B" w:rsidRDefault="0016467B" w:rsidP="0016467B">
      <w:pPr>
        <w:spacing w:after="0"/>
        <w:jc w:val="both"/>
      </w:pPr>
    </w:p>
    <w:p w14:paraId="22633288" w14:textId="78B24002" w:rsidR="0016467B" w:rsidRDefault="003F534E" w:rsidP="0016467B">
      <w:pPr>
        <w:spacing w:after="0"/>
        <w:jc w:val="both"/>
      </w:pPr>
      <w:r>
        <w:t>Le présent rè</w:t>
      </w:r>
      <w:r w:rsidR="004D1113">
        <w:t>glement entrera en vigueur le 1</w:t>
      </w:r>
      <w:r w:rsidR="004D1113" w:rsidRPr="004D1113">
        <w:rPr>
          <w:vertAlign w:val="superscript"/>
        </w:rPr>
        <w:t>er</w:t>
      </w:r>
      <w:r w:rsidR="004D1113">
        <w:t xml:space="preserve"> </w:t>
      </w:r>
      <w:r w:rsidR="0071648C">
        <w:t>juillet</w:t>
      </w:r>
      <w:r w:rsidR="000A0789" w:rsidRPr="0071648C">
        <w:t xml:space="preserve"> 2023.</w:t>
      </w:r>
      <w:r w:rsidRPr="0071648C">
        <w:t xml:space="preserve"> </w:t>
      </w:r>
    </w:p>
    <w:p w14:paraId="52964660" w14:textId="77777777" w:rsidR="00C83364" w:rsidRDefault="00C83364" w:rsidP="0016467B">
      <w:pPr>
        <w:spacing w:after="0"/>
        <w:jc w:val="both"/>
      </w:pPr>
    </w:p>
    <w:p w14:paraId="6A16A8D7" w14:textId="77777777" w:rsidR="00C83364" w:rsidRDefault="00C83364" w:rsidP="0016467B">
      <w:pPr>
        <w:spacing w:after="0"/>
        <w:jc w:val="both"/>
      </w:pPr>
    </w:p>
    <w:sectPr w:rsidR="00C8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748E"/>
    <w:multiLevelType w:val="hybridMultilevel"/>
    <w:tmpl w:val="79369824"/>
    <w:lvl w:ilvl="0" w:tplc="B6D6A94C">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1B83460"/>
    <w:multiLevelType w:val="hybridMultilevel"/>
    <w:tmpl w:val="102A7D6E"/>
    <w:lvl w:ilvl="0" w:tplc="D792BE04">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E672CFC"/>
    <w:multiLevelType w:val="hybridMultilevel"/>
    <w:tmpl w:val="729C44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E211481"/>
    <w:multiLevelType w:val="hybridMultilevel"/>
    <w:tmpl w:val="4BD24260"/>
    <w:lvl w:ilvl="0" w:tplc="CCBA9302">
      <w:start w:val="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7B"/>
    <w:rsid w:val="00001083"/>
    <w:rsid w:val="00020DFF"/>
    <w:rsid w:val="00066D0A"/>
    <w:rsid w:val="00073B9D"/>
    <w:rsid w:val="0007591B"/>
    <w:rsid w:val="00087599"/>
    <w:rsid w:val="00093228"/>
    <w:rsid w:val="00095642"/>
    <w:rsid w:val="000A0789"/>
    <w:rsid w:val="000A31D3"/>
    <w:rsid w:val="000D50D5"/>
    <w:rsid w:val="000D7C8D"/>
    <w:rsid w:val="000F2886"/>
    <w:rsid w:val="001001A3"/>
    <w:rsid w:val="00111219"/>
    <w:rsid w:val="00114B72"/>
    <w:rsid w:val="00141152"/>
    <w:rsid w:val="0016467B"/>
    <w:rsid w:val="0017465F"/>
    <w:rsid w:val="00186055"/>
    <w:rsid w:val="00193AC2"/>
    <w:rsid w:val="001D2739"/>
    <w:rsid w:val="001F559E"/>
    <w:rsid w:val="00213E05"/>
    <w:rsid w:val="002306DB"/>
    <w:rsid w:val="00235A32"/>
    <w:rsid w:val="002821ED"/>
    <w:rsid w:val="0028589C"/>
    <w:rsid w:val="002901E2"/>
    <w:rsid w:val="0029050E"/>
    <w:rsid w:val="002C469A"/>
    <w:rsid w:val="002D2AC0"/>
    <w:rsid w:val="002D4A6C"/>
    <w:rsid w:val="003023C9"/>
    <w:rsid w:val="003411E5"/>
    <w:rsid w:val="0035037D"/>
    <w:rsid w:val="00367FA3"/>
    <w:rsid w:val="00372F43"/>
    <w:rsid w:val="00381840"/>
    <w:rsid w:val="00391FD4"/>
    <w:rsid w:val="00395312"/>
    <w:rsid w:val="0039712D"/>
    <w:rsid w:val="003A78B7"/>
    <w:rsid w:val="003E5A66"/>
    <w:rsid w:val="003F534E"/>
    <w:rsid w:val="004072EA"/>
    <w:rsid w:val="004158E7"/>
    <w:rsid w:val="00417DBC"/>
    <w:rsid w:val="0043063D"/>
    <w:rsid w:val="00437955"/>
    <w:rsid w:val="004451F0"/>
    <w:rsid w:val="004540A5"/>
    <w:rsid w:val="0046497D"/>
    <w:rsid w:val="004708D5"/>
    <w:rsid w:val="004922FB"/>
    <w:rsid w:val="0049354A"/>
    <w:rsid w:val="00495AF2"/>
    <w:rsid w:val="004A1BB3"/>
    <w:rsid w:val="004B1F24"/>
    <w:rsid w:val="004C308B"/>
    <w:rsid w:val="004D1113"/>
    <w:rsid w:val="004E7A00"/>
    <w:rsid w:val="004F49DD"/>
    <w:rsid w:val="00533B0B"/>
    <w:rsid w:val="005704C8"/>
    <w:rsid w:val="005A06D1"/>
    <w:rsid w:val="005B7865"/>
    <w:rsid w:val="005C54E0"/>
    <w:rsid w:val="005D7131"/>
    <w:rsid w:val="005E0D0D"/>
    <w:rsid w:val="005F2CAD"/>
    <w:rsid w:val="006023C5"/>
    <w:rsid w:val="00611060"/>
    <w:rsid w:val="00611B2D"/>
    <w:rsid w:val="00640025"/>
    <w:rsid w:val="0064080E"/>
    <w:rsid w:val="0067685C"/>
    <w:rsid w:val="006863A1"/>
    <w:rsid w:val="00686AD8"/>
    <w:rsid w:val="00692DCF"/>
    <w:rsid w:val="006A0BB3"/>
    <w:rsid w:val="00707389"/>
    <w:rsid w:val="007138D2"/>
    <w:rsid w:val="0071648C"/>
    <w:rsid w:val="00750305"/>
    <w:rsid w:val="00782221"/>
    <w:rsid w:val="007B0699"/>
    <w:rsid w:val="007D4227"/>
    <w:rsid w:val="007E1B0F"/>
    <w:rsid w:val="007E3D76"/>
    <w:rsid w:val="007E53ED"/>
    <w:rsid w:val="007E6DCF"/>
    <w:rsid w:val="007F2318"/>
    <w:rsid w:val="00801EF3"/>
    <w:rsid w:val="00802F00"/>
    <w:rsid w:val="00811133"/>
    <w:rsid w:val="00820899"/>
    <w:rsid w:val="00826DB0"/>
    <w:rsid w:val="00832CDD"/>
    <w:rsid w:val="00834118"/>
    <w:rsid w:val="00845827"/>
    <w:rsid w:val="008501BD"/>
    <w:rsid w:val="00853B0F"/>
    <w:rsid w:val="00874FFB"/>
    <w:rsid w:val="008907F7"/>
    <w:rsid w:val="00891862"/>
    <w:rsid w:val="008C4DA3"/>
    <w:rsid w:val="008C4DBA"/>
    <w:rsid w:val="008C58D2"/>
    <w:rsid w:val="008D31D3"/>
    <w:rsid w:val="009116D4"/>
    <w:rsid w:val="00913938"/>
    <w:rsid w:val="0091430F"/>
    <w:rsid w:val="00921120"/>
    <w:rsid w:val="0092424A"/>
    <w:rsid w:val="0092789A"/>
    <w:rsid w:val="009305F6"/>
    <w:rsid w:val="00931265"/>
    <w:rsid w:val="00932CF3"/>
    <w:rsid w:val="009476C7"/>
    <w:rsid w:val="00971031"/>
    <w:rsid w:val="00985713"/>
    <w:rsid w:val="009B0D55"/>
    <w:rsid w:val="009B411C"/>
    <w:rsid w:val="009C1FF8"/>
    <w:rsid w:val="00A106DC"/>
    <w:rsid w:val="00A21FBE"/>
    <w:rsid w:val="00A239B4"/>
    <w:rsid w:val="00A35251"/>
    <w:rsid w:val="00A409A5"/>
    <w:rsid w:val="00A66CBD"/>
    <w:rsid w:val="00A7571D"/>
    <w:rsid w:val="00AA5FDD"/>
    <w:rsid w:val="00AB7F4C"/>
    <w:rsid w:val="00AC1BB1"/>
    <w:rsid w:val="00AD1B76"/>
    <w:rsid w:val="00AD5515"/>
    <w:rsid w:val="00AD74F4"/>
    <w:rsid w:val="00B04AFA"/>
    <w:rsid w:val="00B13E8C"/>
    <w:rsid w:val="00B274F5"/>
    <w:rsid w:val="00B7426B"/>
    <w:rsid w:val="00B807B5"/>
    <w:rsid w:val="00B937AD"/>
    <w:rsid w:val="00BA6CA1"/>
    <w:rsid w:val="00BC3C69"/>
    <w:rsid w:val="00BD79FE"/>
    <w:rsid w:val="00BE071C"/>
    <w:rsid w:val="00BE2130"/>
    <w:rsid w:val="00BE7BDC"/>
    <w:rsid w:val="00C16184"/>
    <w:rsid w:val="00C20184"/>
    <w:rsid w:val="00C22DAF"/>
    <w:rsid w:val="00C265DF"/>
    <w:rsid w:val="00C32881"/>
    <w:rsid w:val="00C3296F"/>
    <w:rsid w:val="00C4242B"/>
    <w:rsid w:val="00C60A51"/>
    <w:rsid w:val="00C735E7"/>
    <w:rsid w:val="00C74076"/>
    <w:rsid w:val="00C80077"/>
    <w:rsid w:val="00C83364"/>
    <w:rsid w:val="00C84960"/>
    <w:rsid w:val="00CB5FF8"/>
    <w:rsid w:val="00CC3747"/>
    <w:rsid w:val="00CC5216"/>
    <w:rsid w:val="00CD5E49"/>
    <w:rsid w:val="00CF325F"/>
    <w:rsid w:val="00CF47B2"/>
    <w:rsid w:val="00CF6A9B"/>
    <w:rsid w:val="00D12BAE"/>
    <w:rsid w:val="00D141A3"/>
    <w:rsid w:val="00D1569A"/>
    <w:rsid w:val="00D16B5B"/>
    <w:rsid w:val="00D4786F"/>
    <w:rsid w:val="00D506B4"/>
    <w:rsid w:val="00D50A41"/>
    <w:rsid w:val="00D62A5F"/>
    <w:rsid w:val="00D64200"/>
    <w:rsid w:val="00DB5FCD"/>
    <w:rsid w:val="00DC1AD5"/>
    <w:rsid w:val="00DC71CF"/>
    <w:rsid w:val="00DF6B8F"/>
    <w:rsid w:val="00E06DBE"/>
    <w:rsid w:val="00E20135"/>
    <w:rsid w:val="00E23D8F"/>
    <w:rsid w:val="00E46419"/>
    <w:rsid w:val="00E50D83"/>
    <w:rsid w:val="00E5253C"/>
    <w:rsid w:val="00E62551"/>
    <w:rsid w:val="00E632E0"/>
    <w:rsid w:val="00E82C22"/>
    <w:rsid w:val="00E85240"/>
    <w:rsid w:val="00E9345F"/>
    <w:rsid w:val="00E93BF7"/>
    <w:rsid w:val="00ED24B4"/>
    <w:rsid w:val="00EF3567"/>
    <w:rsid w:val="00F146C5"/>
    <w:rsid w:val="00F57EDC"/>
    <w:rsid w:val="00F60A8A"/>
    <w:rsid w:val="00F673D2"/>
    <w:rsid w:val="00FE7176"/>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6826"/>
  <w15:docId w15:val="{18EB52D0-71B6-4061-B8DD-EC3B53E8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A66"/>
    <w:pPr>
      <w:ind w:left="720"/>
      <w:contextualSpacing/>
    </w:pPr>
  </w:style>
  <w:style w:type="character" w:styleId="Lienhypertexte">
    <w:name w:val="Hyperlink"/>
    <w:basedOn w:val="Policepardfaut"/>
    <w:uiPriority w:val="99"/>
    <w:unhideWhenUsed/>
    <w:rsid w:val="0039712D"/>
    <w:rPr>
      <w:color w:val="0000FF" w:themeColor="hyperlink"/>
      <w:u w:val="single"/>
    </w:rPr>
  </w:style>
  <w:style w:type="table" w:styleId="Grilledutableau">
    <w:name w:val="Table Grid"/>
    <w:basedOn w:val="TableauNormal"/>
    <w:uiPriority w:val="59"/>
    <w:rsid w:val="0081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559E"/>
    <w:rPr>
      <w:sz w:val="16"/>
      <w:szCs w:val="16"/>
    </w:rPr>
  </w:style>
  <w:style w:type="paragraph" w:styleId="Commentaire">
    <w:name w:val="annotation text"/>
    <w:basedOn w:val="Normal"/>
    <w:link w:val="CommentaireCar"/>
    <w:uiPriority w:val="99"/>
    <w:semiHidden/>
    <w:unhideWhenUsed/>
    <w:rsid w:val="001F559E"/>
    <w:pPr>
      <w:spacing w:line="240" w:lineRule="auto"/>
    </w:pPr>
    <w:rPr>
      <w:sz w:val="20"/>
      <w:szCs w:val="20"/>
    </w:rPr>
  </w:style>
  <w:style w:type="character" w:customStyle="1" w:styleId="CommentaireCar">
    <w:name w:val="Commentaire Car"/>
    <w:basedOn w:val="Policepardfaut"/>
    <w:link w:val="Commentaire"/>
    <w:uiPriority w:val="99"/>
    <w:semiHidden/>
    <w:rsid w:val="001F559E"/>
    <w:rPr>
      <w:sz w:val="20"/>
      <w:szCs w:val="20"/>
    </w:rPr>
  </w:style>
  <w:style w:type="paragraph" w:styleId="Objetducommentaire">
    <w:name w:val="annotation subject"/>
    <w:basedOn w:val="Commentaire"/>
    <w:next w:val="Commentaire"/>
    <w:link w:val="ObjetducommentaireCar"/>
    <w:uiPriority w:val="99"/>
    <w:semiHidden/>
    <w:unhideWhenUsed/>
    <w:rsid w:val="001F559E"/>
    <w:rPr>
      <w:b/>
      <w:bCs/>
    </w:rPr>
  </w:style>
  <w:style w:type="character" w:customStyle="1" w:styleId="ObjetducommentaireCar">
    <w:name w:val="Objet du commentaire Car"/>
    <w:basedOn w:val="CommentaireCar"/>
    <w:link w:val="Objetducommentaire"/>
    <w:uiPriority w:val="99"/>
    <w:semiHidden/>
    <w:rsid w:val="001F559E"/>
    <w:rPr>
      <w:b/>
      <w:bCs/>
      <w:sz w:val="20"/>
      <w:szCs w:val="20"/>
    </w:rPr>
  </w:style>
  <w:style w:type="paragraph" w:styleId="Textedebulles">
    <w:name w:val="Balloon Text"/>
    <w:basedOn w:val="Normal"/>
    <w:link w:val="TextedebullesCar"/>
    <w:uiPriority w:val="99"/>
    <w:semiHidden/>
    <w:unhideWhenUsed/>
    <w:rsid w:val="001F55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cl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85EB-FA23-4051-9A75-B044CE5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ANNET</dc:creator>
  <cp:lastModifiedBy>Muriel CESCHINI</cp:lastModifiedBy>
  <cp:revision>5</cp:revision>
  <cp:lastPrinted>2023-06-20T12:15:00Z</cp:lastPrinted>
  <dcterms:created xsi:type="dcterms:W3CDTF">2023-06-07T10:34:00Z</dcterms:created>
  <dcterms:modified xsi:type="dcterms:W3CDTF">2023-06-20T12:18:00Z</dcterms:modified>
</cp:coreProperties>
</file>