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3A2" w:rsidRPr="00A468D4" w:rsidRDefault="0035004B" w:rsidP="00195D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709" w:firstLine="709"/>
        <w:jc w:val="center"/>
        <w:rPr>
          <w:rFonts w:cstheme="minorHAnsi"/>
          <w:b/>
          <w:sz w:val="23"/>
          <w:szCs w:val="23"/>
          <w:u w:val="single"/>
          <w:lang w:val="nl-BE"/>
        </w:rPr>
      </w:pPr>
      <w:r w:rsidRPr="00A468D4">
        <w:rPr>
          <w:rFonts w:eastAsia="Calibri" w:cstheme="minorHAnsi"/>
          <w:b/>
          <w:bCs/>
          <w:sz w:val="23"/>
          <w:szCs w:val="23"/>
          <w:u w:val="single"/>
          <w:lang w:val="nl-BE"/>
        </w:rPr>
        <w:t>TROUWZAAL</w:t>
      </w:r>
    </w:p>
    <w:p w:rsidR="00E703A2" w:rsidRPr="00A468D4" w:rsidRDefault="00A63905" w:rsidP="00195D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709" w:firstLine="709"/>
        <w:jc w:val="center"/>
        <w:rPr>
          <w:rFonts w:cstheme="minorHAnsi"/>
          <w:b/>
          <w:sz w:val="23"/>
          <w:szCs w:val="23"/>
          <w:lang w:val="nl-BE"/>
        </w:rPr>
      </w:pPr>
      <w:r>
        <w:rPr>
          <w:rFonts w:eastAsia="Calibri" w:cstheme="minorHAnsi"/>
          <w:b/>
          <w:bCs/>
          <w:sz w:val="23"/>
          <w:szCs w:val="23"/>
          <w:lang w:val="nl-BE"/>
        </w:rPr>
        <w:t>G</w:t>
      </w:r>
      <w:r w:rsidR="0035004B" w:rsidRPr="00A468D4">
        <w:rPr>
          <w:rFonts w:eastAsia="Calibri" w:cstheme="minorHAnsi"/>
          <w:b/>
          <w:bCs/>
          <w:sz w:val="23"/>
          <w:szCs w:val="23"/>
          <w:lang w:val="nl-BE"/>
        </w:rPr>
        <w:t>emeentehuis</w:t>
      </w:r>
    </w:p>
    <w:p w:rsidR="00E703A2" w:rsidRPr="00A468D4" w:rsidRDefault="0035004B" w:rsidP="00195D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709" w:firstLine="709"/>
        <w:jc w:val="center"/>
        <w:rPr>
          <w:rFonts w:cstheme="minorHAnsi"/>
          <w:b/>
          <w:sz w:val="23"/>
          <w:szCs w:val="23"/>
          <w:lang w:val="nl-BE"/>
        </w:rPr>
      </w:pPr>
      <w:r w:rsidRPr="00A468D4">
        <w:rPr>
          <w:rFonts w:eastAsia="Calibri" w:cstheme="minorHAnsi"/>
          <w:b/>
          <w:bCs/>
          <w:sz w:val="23"/>
          <w:szCs w:val="23"/>
          <w:lang w:val="nl-BE"/>
        </w:rPr>
        <w:t>Jean Vander Elstplein 29</w:t>
      </w:r>
    </w:p>
    <w:p w:rsidR="00B6096C" w:rsidRPr="00A468D4" w:rsidRDefault="0035004B" w:rsidP="00E703A2">
      <w:pPr>
        <w:jc w:val="center"/>
        <w:rPr>
          <w:rFonts w:cstheme="minorHAnsi"/>
          <w:b/>
          <w:sz w:val="23"/>
          <w:szCs w:val="23"/>
          <w:u w:val="single"/>
          <w:lang w:val="nl-BE"/>
        </w:rPr>
      </w:pPr>
      <w:r w:rsidRPr="00A468D4">
        <w:rPr>
          <w:rFonts w:eastAsia="Calibri" w:cstheme="minorHAnsi"/>
          <w:b/>
          <w:bCs/>
          <w:sz w:val="23"/>
          <w:szCs w:val="23"/>
          <w:u w:val="single"/>
          <w:lang w:val="nl-BE"/>
        </w:rPr>
        <w:t>GEBRUIKSFORMULIER</w:t>
      </w:r>
    </w:p>
    <w:p w:rsidR="00E703A2" w:rsidRPr="00A468D4" w:rsidRDefault="00F81456" w:rsidP="00E703A2">
      <w:pPr>
        <w:jc w:val="center"/>
        <w:rPr>
          <w:rFonts w:cstheme="minorHAnsi"/>
          <w:sz w:val="23"/>
          <w:szCs w:val="23"/>
          <w:lang w:val="nl-BE"/>
        </w:rPr>
      </w:pPr>
      <w:r w:rsidRPr="00A468D4">
        <w:rPr>
          <w:rFonts w:eastAsia="Calibri" w:cstheme="minorHAnsi"/>
          <w:sz w:val="23"/>
          <w:szCs w:val="23"/>
          <w:lang w:val="nl-BE"/>
        </w:rPr>
        <w:t>Kabinet van de Burgemeester</w:t>
      </w:r>
    </w:p>
    <w:p w:rsidR="00E703A2" w:rsidRPr="00A468D4" w:rsidRDefault="0035004B" w:rsidP="00E703A2">
      <w:pPr>
        <w:jc w:val="center"/>
        <w:rPr>
          <w:rFonts w:cstheme="minorHAnsi"/>
          <w:sz w:val="23"/>
          <w:szCs w:val="23"/>
          <w:lang w:val="nl-BE"/>
        </w:rPr>
      </w:pPr>
      <w:r w:rsidRPr="00A468D4">
        <w:rPr>
          <w:rFonts w:eastAsia="Calibri" w:cstheme="minorHAnsi"/>
          <w:sz w:val="23"/>
          <w:szCs w:val="23"/>
          <w:lang w:val="nl-BE"/>
        </w:rPr>
        <w:t>Stallestraat 77 - 1180 Brussel</w:t>
      </w:r>
    </w:p>
    <w:p w:rsidR="00E703A2" w:rsidRPr="00A468D4" w:rsidRDefault="0035004B" w:rsidP="00E703A2">
      <w:pPr>
        <w:jc w:val="center"/>
        <w:rPr>
          <w:rFonts w:cstheme="minorHAnsi"/>
          <w:sz w:val="23"/>
          <w:szCs w:val="23"/>
          <w:lang w:val="nl-BE"/>
        </w:rPr>
      </w:pPr>
      <w:r w:rsidRPr="00A468D4">
        <w:rPr>
          <w:rFonts w:eastAsia="Calibri" w:cstheme="minorHAnsi"/>
          <w:sz w:val="23"/>
          <w:szCs w:val="23"/>
          <w:lang w:val="nl-BE"/>
        </w:rPr>
        <w:t>Tel.: 02/605</w:t>
      </w:r>
      <w:r w:rsidR="00F81456" w:rsidRPr="00A468D4">
        <w:rPr>
          <w:rFonts w:eastAsia="Calibri" w:cstheme="minorHAnsi"/>
          <w:sz w:val="23"/>
          <w:szCs w:val="23"/>
          <w:lang w:val="nl-BE"/>
        </w:rPr>
        <w:t xml:space="preserve"> 11 04 – E-mail: </w:t>
      </w:r>
      <w:proofErr w:type="spellStart"/>
      <w:r w:rsidR="00F81456" w:rsidRPr="00A468D4">
        <w:rPr>
          <w:rFonts w:eastAsia="Calibri" w:cstheme="minorHAnsi"/>
          <w:sz w:val="23"/>
          <w:szCs w:val="23"/>
          <w:lang w:val="nl-BE"/>
        </w:rPr>
        <w:t>burgemeester</w:t>
      </w:r>
      <w:r w:rsidRPr="00A468D4">
        <w:rPr>
          <w:rFonts w:eastAsia="Calibri" w:cstheme="minorHAnsi"/>
          <w:sz w:val="23"/>
          <w:szCs w:val="23"/>
          <w:lang w:val="nl-BE"/>
        </w:rPr>
        <w:t>@ukkel.brussels</w:t>
      </w:r>
      <w:proofErr w:type="spellEnd"/>
    </w:p>
    <w:p w:rsidR="00C31868" w:rsidRPr="00A468D4" w:rsidRDefault="00C31868" w:rsidP="00E703A2">
      <w:pPr>
        <w:jc w:val="center"/>
        <w:rPr>
          <w:rFonts w:cstheme="minorHAnsi"/>
          <w:sz w:val="23"/>
          <w:szCs w:val="23"/>
          <w:lang w:val="nl-BE"/>
        </w:rPr>
      </w:pPr>
    </w:p>
    <w:p w:rsidR="00E703A2" w:rsidRPr="00A468D4" w:rsidRDefault="0035004B" w:rsidP="00E703A2">
      <w:pPr>
        <w:rPr>
          <w:rFonts w:cstheme="minorHAnsi"/>
          <w:sz w:val="23"/>
          <w:szCs w:val="23"/>
          <w:lang w:val="nl-BE"/>
        </w:rPr>
      </w:pPr>
      <w:r w:rsidRPr="00A468D4">
        <w:rPr>
          <w:rFonts w:eastAsia="Calibri" w:cstheme="minorHAnsi"/>
          <w:sz w:val="23"/>
          <w:szCs w:val="23"/>
          <w:lang w:val="nl-BE"/>
        </w:rPr>
        <w:t>De heer/Mevrouw</w:t>
      </w:r>
      <w:proofErr w:type="gramStart"/>
      <w:r w:rsidRPr="00A468D4">
        <w:rPr>
          <w:rFonts w:eastAsia="Calibri" w:cstheme="minorHAnsi"/>
          <w:sz w:val="23"/>
          <w:szCs w:val="23"/>
          <w:lang w:val="nl-BE"/>
        </w:rPr>
        <w:t xml:space="preserve"> .…</w:t>
      </w:r>
      <w:proofErr w:type="gramEnd"/>
      <w:r w:rsidRPr="00A468D4">
        <w:rPr>
          <w:rFonts w:eastAsia="Calibri" w:cstheme="minorHAnsi"/>
          <w:sz w:val="23"/>
          <w:szCs w:val="23"/>
          <w:lang w:val="nl-BE"/>
        </w:rPr>
        <w:t>……………………………………………………………………...</w:t>
      </w:r>
    </w:p>
    <w:p w:rsidR="00E703A2" w:rsidRPr="00A468D4" w:rsidRDefault="00D7176C" w:rsidP="00E703A2">
      <w:pPr>
        <w:rPr>
          <w:rFonts w:cstheme="minorHAnsi"/>
          <w:sz w:val="23"/>
          <w:szCs w:val="23"/>
          <w:lang w:val="nl-BE"/>
        </w:rPr>
      </w:pPr>
      <w:r w:rsidRPr="00A468D4">
        <w:rPr>
          <w:rFonts w:eastAsia="Calibri" w:cstheme="minorHAnsi"/>
          <w:sz w:val="23"/>
          <w:szCs w:val="23"/>
          <w:lang w:val="nl-BE"/>
        </w:rPr>
        <w:t>Woonachtig ……………………………</w:t>
      </w:r>
      <w:r w:rsidR="0035004B" w:rsidRPr="00A468D4">
        <w:rPr>
          <w:rFonts w:eastAsia="Calibri" w:cstheme="minorHAnsi"/>
          <w:sz w:val="23"/>
          <w:szCs w:val="23"/>
          <w:lang w:val="nl-BE"/>
        </w:rPr>
        <w:t>…………………………………… te ……………………………….</w:t>
      </w:r>
    </w:p>
    <w:p w:rsidR="00E703A2" w:rsidRPr="00A468D4" w:rsidRDefault="0035004B" w:rsidP="00E703A2">
      <w:pPr>
        <w:rPr>
          <w:rFonts w:cstheme="minorHAnsi"/>
          <w:sz w:val="23"/>
          <w:szCs w:val="23"/>
          <w:lang w:val="nl-BE"/>
        </w:rPr>
      </w:pPr>
      <w:r w:rsidRPr="00A468D4">
        <w:rPr>
          <w:rFonts w:eastAsia="Calibri" w:cstheme="minorHAnsi"/>
          <w:sz w:val="23"/>
          <w:szCs w:val="23"/>
          <w:lang w:val="nl-BE"/>
        </w:rPr>
        <w:t>Tel.: ……</w:t>
      </w:r>
      <w:r w:rsidR="00D7176C" w:rsidRPr="00A468D4">
        <w:rPr>
          <w:rFonts w:eastAsia="Calibri" w:cstheme="minorHAnsi"/>
          <w:sz w:val="23"/>
          <w:szCs w:val="23"/>
          <w:lang w:val="nl-BE"/>
        </w:rPr>
        <w:t>………………………………</w:t>
      </w:r>
      <w:r w:rsidRPr="00A468D4">
        <w:rPr>
          <w:rFonts w:eastAsia="Calibri" w:cstheme="minorHAnsi"/>
          <w:sz w:val="23"/>
          <w:szCs w:val="23"/>
          <w:lang w:val="nl-BE"/>
        </w:rPr>
        <w:t>……………</w:t>
      </w:r>
      <w:proofErr w:type="gramStart"/>
      <w:r w:rsidRPr="00A468D4">
        <w:rPr>
          <w:rFonts w:eastAsia="Calibri" w:cstheme="minorHAnsi"/>
          <w:sz w:val="23"/>
          <w:szCs w:val="23"/>
          <w:lang w:val="nl-BE"/>
        </w:rPr>
        <w:t>…....</w:t>
      </w:r>
      <w:proofErr w:type="gramEnd"/>
      <w:r w:rsidRPr="00A468D4">
        <w:rPr>
          <w:rFonts w:eastAsia="Calibri" w:cstheme="minorHAnsi"/>
          <w:sz w:val="23"/>
          <w:szCs w:val="23"/>
          <w:lang w:val="nl-BE"/>
        </w:rPr>
        <w:t>. Gsm: ………………………………………</w:t>
      </w:r>
      <w:proofErr w:type="gramStart"/>
      <w:r w:rsidRPr="00A468D4">
        <w:rPr>
          <w:rFonts w:eastAsia="Calibri" w:cstheme="minorHAnsi"/>
          <w:sz w:val="23"/>
          <w:szCs w:val="23"/>
          <w:lang w:val="nl-BE"/>
        </w:rPr>
        <w:t>…….</w:t>
      </w:r>
      <w:proofErr w:type="gramEnd"/>
      <w:r w:rsidRPr="00A468D4">
        <w:rPr>
          <w:rFonts w:eastAsia="Calibri" w:cstheme="minorHAnsi"/>
          <w:sz w:val="23"/>
          <w:szCs w:val="23"/>
          <w:lang w:val="nl-BE"/>
        </w:rPr>
        <w:t>.</w:t>
      </w:r>
    </w:p>
    <w:p w:rsidR="00E703A2" w:rsidRPr="00A468D4" w:rsidRDefault="0035004B" w:rsidP="00E703A2">
      <w:pPr>
        <w:rPr>
          <w:rFonts w:cstheme="minorHAnsi"/>
          <w:sz w:val="23"/>
          <w:szCs w:val="23"/>
          <w:lang w:val="nl-BE"/>
        </w:rPr>
      </w:pPr>
      <w:r w:rsidRPr="00A468D4">
        <w:rPr>
          <w:rFonts w:eastAsia="Calibri" w:cstheme="minorHAnsi"/>
          <w:sz w:val="23"/>
          <w:szCs w:val="23"/>
          <w:lang w:val="nl-BE"/>
        </w:rPr>
        <w:t>Handelend in eigen naam/Als vertegenwoordiger van de firma (*)</w:t>
      </w:r>
    </w:p>
    <w:p w:rsidR="00E703A2" w:rsidRPr="00A468D4" w:rsidRDefault="0035004B" w:rsidP="00E703A2">
      <w:pPr>
        <w:rPr>
          <w:rFonts w:cstheme="minorHAnsi"/>
          <w:sz w:val="23"/>
          <w:szCs w:val="23"/>
          <w:lang w:val="nl-BE"/>
        </w:rPr>
      </w:pPr>
      <w:r w:rsidRPr="00A468D4">
        <w:rPr>
          <w:rFonts w:cstheme="minorHAnsi"/>
          <w:sz w:val="23"/>
          <w:szCs w:val="23"/>
          <w:lang w:val="nl-BE"/>
        </w:rPr>
        <w:t>…………………………………………………………………………………………………………………………..</w:t>
      </w:r>
    </w:p>
    <w:p w:rsidR="00E703A2" w:rsidRPr="00A468D4" w:rsidRDefault="0035004B" w:rsidP="00E703A2">
      <w:pPr>
        <w:rPr>
          <w:rFonts w:eastAsia="Calibri" w:cstheme="minorHAnsi"/>
          <w:sz w:val="23"/>
          <w:szCs w:val="23"/>
          <w:lang w:val="nl-BE"/>
        </w:rPr>
      </w:pPr>
      <w:r w:rsidRPr="00A468D4">
        <w:rPr>
          <w:rFonts w:eastAsia="Calibri" w:cstheme="minorHAnsi"/>
          <w:sz w:val="23"/>
          <w:szCs w:val="23"/>
          <w:lang w:val="nl-BE"/>
        </w:rPr>
        <w:t>Met maatschappelijke z</w:t>
      </w:r>
      <w:r w:rsidR="00D7176C" w:rsidRPr="00A468D4">
        <w:rPr>
          <w:rFonts w:eastAsia="Calibri" w:cstheme="minorHAnsi"/>
          <w:sz w:val="23"/>
          <w:szCs w:val="23"/>
          <w:lang w:val="nl-BE"/>
        </w:rPr>
        <w:t>etel gelegen ……………………………………</w:t>
      </w:r>
      <w:r w:rsidRPr="00A468D4">
        <w:rPr>
          <w:rFonts w:eastAsia="Calibri" w:cstheme="minorHAnsi"/>
          <w:sz w:val="23"/>
          <w:szCs w:val="23"/>
          <w:lang w:val="nl-BE"/>
        </w:rPr>
        <w:t>……………………………</w:t>
      </w:r>
    </w:p>
    <w:p w:rsidR="00A468D4" w:rsidRPr="00A468D4" w:rsidRDefault="00A468D4" w:rsidP="00A468D4">
      <w:pPr>
        <w:pStyle w:val="Default"/>
        <w:rPr>
          <w:rFonts w:asciiTheme="minorHAnsi" w:hAnsiTheme="minorHAnsi" w:cstheme="minorHAnsi"/>
          <w:color w:val="auto"/>
          <w:sz w:val="23"/>
          <w:szCs w:val="23"/>
          <w:lang w:val="nl-BE"/>
        </w:rPr>
      </w:pPr>
      <w:r w:rsidRPr="00A468D4">
        <w:rPr>
          <w:rFonts w:asciiTheme="minorHAnsi" w:hAnsiTheme="minorHAnsi" w:cstheme="minorHAnsi"/>
          <w:color w:val="auto"/>
          <w:sz w:val="23"/>
          <w:szCs w:val="23"/>
          <w:lang w:val="nl-BE"/>
        </w:rPr>
        <w:t>Hoedanigheid van de gebruiker (kruis het vakje aan):</w:t>
      </w:r>
    </w:p>
    <w:p w:rsidR="00A468D4" w:rsidRPr="00A468D4" w:rsidRDefault="00A468D4" w:rsidP="00A468D4">
      <w:pPr>
        <w:pStyle w:val="Default"/>
        <w:rPr>
          <w:rFonts w:asciiTheme="minorHAnsi" w:hAnsiTheme="minorHAnsi" w:cstheme="minorHAnsi"/>
          <w:color w:val="auto"/>
          <w:sz w:val="23"/>
          <w:szCs w:val="23"/>
          <w:lang w:val="nl-BE"/>
        </w:rPr>
      </w:pPr>
    </w:p>
    <w:p w:rsidR="00A468D4" w:rsidRPr="00A468D4" w:rsidRDefault="00A468D4" w:rsidP="00A468D4">
      <w:pPr>
        <w:pStyle w:val="Default"/>
        <w:rPr>
          <w:rFonts w:asciiTheme="minorHAnsi" w:hAnsiTheme="minorHAnsi" w:cstheme="minorHAnsi"/>
          <w:color w:val="auto"/>
          <w:sz w:val="23"/>
          <w:szCs w:val="23"/>
          <w:lang w:val="nl-BE"/>
        </w:rPr>
      </w:pPr>
      <w:r w:rsidRPr="00A468D4">
        <w:rPr>
          <w:rFonts w:asciiTheme="minorHAnsi" w:hAnsiTheme="minorHAnsi" w:cstheme="minorHAnsi"/>
          <w:color w:val="auto"/>
          <w:sz w:val="23"/>
          <w:szCs w:val="23"/>
          <w:lang w:val="nl-BE"/>
        </w:rPr>
        <w:t xml:space="preserve">De zaal mag gebruikt worden door de volgende natuurlijke of rechtspersonen: </w:t>
      </w:r>
    </w:p>
    <w:p w:rsidR="00A468D4" w:rsidRPr="00A468D4" w:rsidRDefault="00A468D4" w:rsidP="00A468D4">
      <w:pPr>
        <w:pStyle w:val="Default"/>
        <w:rPr>
          <w:rFonts w:asciiTheme="minorHAnsi" w:hAnsiTheme="minorHAnsi" w:cstheme="minorHAnsi"/>
          <w:color w:val="auto"/>
          <w:sz w:val="23"/>
          <w:szCs w:val="23"/>
          <w:lang w:val="nl-BE"/>
        </w:rPr>
      </w:pPr>
    </w:p>
    <w:p w:rsidR="00A468D4" w:rsidRPr="00A468D4" w:rsidRDefault="00A468D4" w:rsidP="00A468D4">
      <w:pPr>
        <w:pStyle w:val="Default"/>
        <w:numPr>
          <w:ilvl w:val="0"/>
          <w:numId w:val="2"/>
        </w:numPr>
        <w:rPr>
          <w:rFonts w:asciiTheme="minorHAnsi" w:hAnsiTheme="minorHAnsi" w:cstheme="minorHAnsi"/>
          <w:color w:val="auto"/>
          <w:sz w:val="23"/>
          <w:szCs w:val="23"/>
          <w:lang w:val="nl-BE"/>
        </w:rPr>
      </w:pPr>
      <w:r w:rsidRPr="00A468D4">
        <w:rPr>
          <w:rFonts w:asciiTheme="minorHAnsi" w:hAnsiTheme="minorHAnsi" w:cstheme="minorHAnsi"/>
          <w:color w:val="auto"/>
          <w:sz w:val="23"/>
          <w:szCs w:val="23"/>
          <w:lang w:val="nl-BE"/>
        </w:rPr>
        <w:t xml:space="preserve">Een privépersoon </w:t>
      </w:r>
    </w:p>
    <w:p w:rsidR="00A468D4" w:rsidRPr="00A468D4" w:rsidRDefault="00A468D4" w:rsidP="00A468D4">
      <w:pPr>
        <w:pStyle w:val="Default"/>
        <w:numPr>
          <w:ilvl w:val="0"/>
          <w:numId w:val="2"/>
        </w:numPr>
        <w:rPr>
          <w:rFonts w:asciiTheme="minorHAnsi" w:hAnsiTheme="minorHAnsi" w:cstheme="minorHAnsi"/>
          <w:color w:val="auto"/>
          <w:sz w:val="23"/>
          <w:szCs w:val="23"/>
          <w:lang w:val="nl-BE"/>
        </w:rPr>
      </w:pPr>
      <w:r w:rsidRPr="00A468D4">
        <w:rPr>
          <w:rFonts w:asciiTheme="minorHAnsi" w:hAnsiTheme="minorHAnsi" w:cstheme="minorHAnsi"/>
          <w:color w:val="auto"/>
          <w:sz w:val="23"/>
          <w:szCs w:val="23"/>
          <w:lang w:val="nl-BE"/>
        </w:rPr>
        <w:t xml:space="preserve">Een openbare instelling </w:t>
      </w:r>
    </w:p>
    <w:p w:rsidR="00A468D4" w:rsidRPr="00A468D4" w:rsidRDefault="00A468D4" w:rsidP="00A468D4">
      <w:pPr>
        <w:pStyle w:val="Default"/>
        <w:numPr>
          <w:ilvl w:val="0"/>
          <w:numId w:val="2"/>
        </w:numPr>
        <w:rPr>
          <w:rFonts w:asciiTheme="minorHAnsi" w:hAnsiTheme="minorHAnsi" w:cstheme="minorHAnsi"/>
          <w:color w:val="auto"/>
          <w:sz w:val="23"/>
          <w:szCs w:val="23"/>
          <w:lang w:val="nl-BE"/>
        </w:rPr>
      </w:pPr>
      <w:r w:rsidRPr="00A468D4">
        <w:rPr>
          <w:rFonts w:asciiTheme="minorHAnsi" w:hAnsiTheme="minorHAnsi" w:cstheme="minorHAnsi"/>
          <w:color w:val="auto"/>
          <w:sz w:val="23"/>
          <w:szCs w:val="23"/>
          <w:lang w:val="nl-BE"/>
        </w:rPr>
        <w:t xml:space="preserve">Een vzw </w:t>
      </w:r>
    </w:p>
    <w:p w:rsidR="00A468D4" w:rsidRPr="00A468D4" w:rsidRDefault="00A468D4" w:rsidP="00A468D4">
      <w:pPr>
        <w:pStyle w:val="Default"/>
        <w:numPr>
          <w:ilvl w:val="0"/>
          <w:numId w:val="2"/>
        </w:numPr>
        <w:rPr>
          <w:rFonts w:asciiTheme="minorHAnsi" w:hAnsiTheme="minorHAnsi" w:cstheme="minorHAnsi"/>
          <w:color w:val="auto"/>
          <w:sz w:val="23"/>
          <w:szCs w:val="23"/>
          <w:lang w:val="nl-BE"/>
        </w:rPr>
      </w:pPr>
      <w:r w:rsidRPr="00A468D4">
        <w:rPr>
          <w:rFonts w:asciiTheme="minorHAnsi" w:hAnsiTheme="minorHAnsi" w:cstheme="minorHAnsi"/>
          <w:color w:val="auto"/>
          <w:sz w:val="23"/>
          <w:szCs w:val="23"/>
          <w:lang w:val="nl-BE"/>
        </w:rPr>
        <w:t xml:space="preserve">Een wijkvereniging </w:t>
      </w:r>
    </w:p>
    <w:p w:rsidR="00A468D4" w:rsidRPr="00A468D4" w:rsidRDefault="00A468D4" w:rsidP="00A468D4">
      <w:pPr>
        <w:pStyle w:val="Default"/>
        <w:numPr>
          <w:ilvl w:val="0"/>
          <w:numId w:val="2"/>
        </w:numPr>
        <w:rPr>
          <w:rFonts w:asciiTheme="minorHAnsi" w:hAnsiTheme="minorHAnsi" w:cstheme="minorHAnsi"/>
          <w:color w:val="auto"/>
          <w:sz w:val="23"/>
          <w:szCs w:val="23"/>
          <w:lang w:val="nl-BE"/>
        </w:rPr>
      </w:pPr>
      <w:r w:rsidRPr="00A468D4">
        <w:rPr>
          <w:rFonts w:asciiTheme="minorHAnsi" w:hAnsiTheme="minorHAnsi" w:cstheme="minorHAnsi"/>
          <w:color w:val="auto"/>
          <w:sz w:val="23"/>
          <w:szCs w:val="23"/>
          <w:lang w:val="nl-BE"/>
        </w:rPr>
        <w:t xml:space="preserve">Een vereniging, een liefdadigheidsinstelling of een groepering zonder winstoogmerk </w:t>
      </w:r>
    </w:p>
    <w:p w:rsidR="00A468D4" w:rsidRPr="00A468D4" w:rsidRDefault="00A468D4" w:rsidP="00A468D4">
      <w:pPr>
        <w:rPr>
          <w:rFonts w:cstheme="minorHAnsi"/>
          <w:sz w:val="23"/>
          <w:szCs w:val="23"/>
          <w:lang w:val="nl-BE"/>
        </w:rPr>
      </w:pPr>
    </w:p>
    <w:p w:rsidR="00A468D4" w:rsidRPr="00A468D4" w:rsidRDefault="00A468D4" w:rsidP="00A468D4">
      <w:pPr>
        <w:rPr>
          <w:rFonts w:cstheme="minorHAnsi"/>
          <w:sz w:val="23"/>
          <w:szCs w:val="23"/>
          <w:lang w:val="nl-BE"/>
        </w:rPr>
      </w:pPr>
      <w:r w:rsidRPr="00A468D4">
        <w:rPr>
          <w:rFonts w:cstheme="minorHAnsi"/>
          <w:sz w:val="23"/>
          <w:szCs w:val="23"/>
          <w:lang w:val="nl-BE"/>
        </w:rPr>
        <w:t>Type gebruik (kruis het vakje aan):</w:t>
      </w:r>
    </w:p>
    <w:p w:rsidR="00A468D4" w:rsidRPr="00A468D4" w:rsidRDefault="00A468D4" w:rsidP="00A468D4">
      <w:pPr>
        <w:pStyle w:val="Default"/>
        <w:rPr>
          <w:rFonts w:asciiTheme="minorHAnsi" w:hAnsiTheme="minorHAnsi" w:cstheme="minorHAnsi"/>
          <w:color w:val="auto"/>
          <w:sz w:val="23"/>
          <w:szCs w:val="23"/>
          <w:lang w:val="nl-BE"/>
        </w:rPr>
      </w:pPr>
      <w:r w:rsidRPr="00A468D4">
        <w:rPr>
          <w:rFonts w:asciiTheme="minorHAnsi" w:hAnsiTheme="minorHAnsi" w:cstheme="minorHAnsi"/>
          <w:color w:val="auto"/>
          <w:sz w:val="23"/>
          <w:szCs w:val="23"/>
          <w:lang w:val="nl-BE"/>
        </w:rPr>
        <w:t xml:space="preserve">Categorie 1 </w:t>
      </w:r>
    </w:p>
    <w:p w:rsidR="00A468D4" w:rsidRPr="00A468D4" w:rsidRDefault="00A468D4" w:rsidP="00A468D4">
      <w:pPr>
        <w:pStyle w:val="Default"/>
        <w:numPr>
          <w:ilvl w:val="0"/>
          <w:numId w:val="2"/>
        </w:numPr>
        <w:rPr>
          <w:rFonts w:asciiTheme="minorHAnsi" w:hAnsiTheme="minorHAnsi" w:cstheme="minorHAnsi"/>
          <w:color w:val="auto"/>
          <w:sz w:val="23"/>
          <w:szCs w:val="23"/>
          <w:lang w:val="nl-BE"/>
        </w:rPr>
      </w:pPr>
      <w:r w:rsidRPr="00A468D4">
        <w:rPr>
          <w:rFonts w:asciiTheme="minorHAnsi" w:hAnsiTheme="minorHAnsi" w:cstheme="minorHAnsi"/>
          <w:color w:val="auto"/>
          <w:sz w:val="23"/>
          <w:szCs w:val="23"/>
          <w:lang w:val="nl-BE"/>
        </w:rPr>
        <w:t xml:space="preserve">Betalende lezingen, conferenties en seminaries; </w:t>
      </w:r>
    </w:p>
    <w:p w:rsidR="00A468D4" w:rsidRPr="00A468D4" w:rsidRDefault="00A468D4" w:rsidP="00A468D4">
      <w:pPr>
        <w:pStyle w:val="Default"/>
        <w:numPr>
          <w:ilvl w:val="0"/>
          <w:numId w:val="2"/>
        </w:numPr>
        <w:rPr>
          <w:rFonts w:asciiTheme="minorHAnsi" w:hAnsiTheme="minorHAnsi" w:cstheme="minorHAnsi"/>
          <w:color w:val="auto"/>
          <w:sz w:val="23"/>
          <w:szCs w:val="23"/>
          <w:lang w:val="nl-BE"/>
        </w:rPr>
      </w:pPr>
      <w:r w:rsidRPr="00A468D4">
        <w:rPr>
          <w:rFonts w:asciiTheme="minorHAnsi" w:hAnsiTheme="minorHAnsi" w:cstheme="minorHAnsi"/>
          <w:color w:val="auto"/>
          <w:sz w:val="23"/>
          <w:szCs w:val="23"/>
          <w:lang w:val="nl-BE"/>
        </w:rPr>
        <w:t xml:space="preserve">Betalende voorstellingen (theater, dans, poppentheater); </w:t>
      </w:r>
    </w:p>
    <w:p w:rsidR="00A468D4" w:rsidRPr="00A468D4" w:rsidRDefault="00A468D4" w:rsidP="00A468D4">
      <w:pPr>
        <w:pStyle w:val="Default"/>
        <w:numPr>
          <w:ilvl w:val="0"/>
          <w:numId w:val="2"/>
        </w:numPr>
        <w:rPr>
          <w:rFonts w:asciiTheme="minorHAnsi" w:hAnsiTheme="minorHAnsi" w:cstheme="minorHAnsi"/>
          <w:color w:val="auto"/>
          <w:sz w:val="23"/>
          <w:szCs w:val="23"/>
          <w:lang w:val="nl-BE"/>
        </w:rPr>
      </w:pPr>
      <w:r w:rsidRPr="00A468D4">
        <w:rPr>
          <w:rFonts w:asciiTheme="minorHAnsi" w:hAnsiTheme="minorHAnsi" w:cstheme="minorHAnsi"/>
          <w:color w:val="auto"/>
          <w:sz w:val="23"/>
          <w:szCs w:val="23"/>
          <w:lang w:val="nl-BE"/>
        </w:rPr>
        <w:t>Betalende recitals en concerten (van het type klassiek, akoestische muziek of muziek met zang);</w:t>
      </w:r>
    </w:p>
    <w:p w:rsidR="00A468D4" w:rsidRPr="00A468D4" w:rsidRDefault="00A468D4" w:rsidP="00A468D4">
      <w:pPr>
        <w:pStyle w:val="Default"/>
        <w:ind w:left="780"/>
        <w:rPr>
          <w:rFonts w:asciiTheme="minorHAnsi" w:hAnsiTheme="minorHAnsi" w:cstheme="minorHAnsi"/>
          <w:color w:val="auto"/>
          <w:sz w:val="23"/>
          <w:szCs w:val="23"/>
          <w:lang w:val="nl-BE"/>
        </w:rPr>
      </w:pPr>
    </w:p>
    <w:p w:rsidR="00A468D4" w:rsidRPr="00A468D4" w:rsidRDefault="00A468D4" w:rsidP="00A468D4">
      <w:pPr>
        <w:pStyle w:val="Default"/>
        <w:rPr>
          <w:rFonts w:asciiTheme="minorHAnsi" w:hAnsiTheme="minorHAnsi" w:cstheme="minorHAnsi"/>
          <w:color w:val="auto"/>
          <w:sz w:val="23"/>
          <w:szCs w:val="23"/>
          <w:lang w:val="nl-BE"/>
        </w:rPr>
      </w:pPr>
      <w:r w:rsidRPr="00A468D4">
        <w:rPr>
          <w:rFonts w:asciiTheme="minorHAnsi" w:hAnsiTheme="minorHAnsi" w:cstheme="minorHAnsi"/>
          <w:color w:val="auto"/>
          <w:sz w:val="23"/>
          <w:szCs w:val="23"/>
          <w:lang w:val="nl-BE"/>
        </w:rPr>
        <w:t xml:space="preserve">Categorie 2 </w:t>
      </w:r>
    </w:p>
    <w:p w:rsidR="00A468D4" w:rsidRPr="00A468D4" w:rsidRDefault="00A468D4" w:rsidP="00A468D4">
      <w:pPr>
        <w:pStyle w:val="Default"/>
        <w:numPr>
          <w:ilvl w:val="0"/>
          <w:numId w:val="2"/>
        </w:numPr>
        <w:rPr>
          <w:rFonts w:asciiTheme="minorHAnsi" w:hAnsiTheme="minorHAnsi" w:cstheme="minorHAnsi"/>
          <w:color w:val="auto"/>
          <w:sz w:val="23"/>
          <w:szCs w:val="23"/>
          <w:lang w:val="nl-BE"/>
        </w:rPr>
      </w:pPr>
      <w:r w:rsidRPr="00A468D4">
        <w:rPr>
          <w:rFonts w:asciiTheme="minorHAnsi" w:hAnsiTheme="minorHAnsi" w:cstheme="minorHAnsi"/>
          <w:color w:val="auto"/>
          <w:sz w:val="23"/>
          <w:szCs w:val="23"/>
          <w:lang w:val="nl-BE"/>
        </w:rPr>
        <w:t>Gratis lezingen, conferenties en seminaries;</w:t>
      </w:r>
    </w:p>
    <w:p w:rsidR="00A468D4" w:rsidRPr="00A468D4" w:rsidRDefault="00A468D4" w:rsidP="00A468D4">
      <w:pPr>
        <w:pStyle w:val="Default"/>
        <w:numPr>
          <w:ilvl w:val="0"/>
          <w:numId w:val="2"/>
        </w:numPr>
        <w:rPr>
          <w:rFonts w:asciiTheme="minorHAnsi" w:hAnsiTheme="minorHAnsi" w:cstheme="minorHAnsi"/>
          <w:color w:val="auto"/>
          <w:sz w:val="23"/>
          <w:szCs w:val="23"/>
          <w:lang w:val="nl-BE"/>
        </w:rPr>
      </w:pPr>
      <w:r w:rsidRPr="00A468D4">
        <w:rPr>
          <w:rFonts w:asciiTheme="minorHAnsi" w:hAnsiTheme="minorHAnsi" w:cstheme="minorHAnsi"/>
          <w:color w:val="auto"/>
          <w:sz w:val="23"/>
          <w:szCs w:val="23"/>
          <w:lang w:val="nl-BE"/>
        </w:rPr>
        <w:t>Gratis voorstellingen (theater, dans, poppentheater);</w:t>
      </w:r>
    </w:p>
    <w:p w:rsidR="00A468D4" w:rsidRPr="00A468D4" w:rsidRDefault="00A468D4" w:rsidP="00A468D4">
      <w:pPr>
        <w:pStyle w:val="Default"/>
        <w:numPr>
          <w:ilvl w:val="0"/>
          <w:numId w:val="2"/>
        </w:numPr>
        <w:rPr>
          <w:rFonts w:asciiTheme="minorHAnsi" w:hAnsiTheme="minorHAnsi" w:cstheme="minorHAnsi"/>
          <w:color w:val="auto"/>
          <w:sz w:val="23"/>
          <w:szCs w:val="23"/>
          <w:lang w:val="nl-BE"/>
        </w:rPr>
      </w:pPr>
      <w:r w:rsidRPr="00A468D4">
        <w:rPr>
          <w:rFonts w:asciiTheme="minorHAnsi" w:hAnsiTheme="minorHAnsi" w:cstheme="minorHAnsi"/>
          <w:color w:val="auto"/>
          <w:sz w:val="23"/>
          <w:szCs w:val="23"/>
          <w:lang w:val="nl-BE"/>
        </w:rPr>
        <w:t>Gratis recitals en concerten (van het type klassiek, akoestische muziek of muziek met zang);</w:t>
      </w:r>
    </w:p>
    <w:p w:rsidR="00A468D4" w:rsidRPr="00A468D4" w:rsidRDefault="00A468D4" w:rsidP="00A468D4">
      <w:pPr>
        <w:pStyle w:val="Default"/>
        <w:numPr>
          <w:ilvl w:val="0"/>
          <w:numId w:val="2"/>
        </w:numPr>
        <w:rPr>
          <w:rFonts w:asciiTheme="minorHAnsi" w:hAnsiTheme="minorHAnsi" w:cstheme="minorHAnsi"/>
          <w:color w:val="auto"/>
          <w:sz w:val="23"/>
          <w:szCs w:val="23"/>
          <w:lang w:val="nl-BE"/>
        </w:rPr>
      </w:pPr>
      <w:r w:rsidRPr="00A468D4">
        <w:rPr>
          <w:rFonts w:asciiTheme="minorHAnsi" w:hAnsiTheme="minorHAnsi" w:cstheme="minorHAnsi"/>
          <w:color w:val="auto"/>
          <w:sz w:val="23"/>
          <w:szCs w:val="23"/>
          <w:lang w:val="nl-BE"/>
        </w:rPr>
        <w:t>Bijeenkomsten van burgers, wijkcomités, vzw's of openbare instellingen, die de bovenstaande gratis activiteiten kunnen omvatten;</w:t>
      </w:r>
    </w:p>
    <w:p w:rsidR="00A468D4" w:rsidRPr="00A468D4" w:rsidRDefault="00A468D4" w:rsidP="00A468D4">
      <w:pPr>
        <w:pStyle w:val="Default"/>
        <w:numPr>
          <w:ilvl w:val="0"/>
          <w:numId w:val="2"/>
        </w:numPr>
        <w:rPr>
          <w:rFonts w:asciiTheme="minorHAnsi" w:hAnsiTheme="minorHAnsi" w:cstheme="minorHAnsi"/>
          <w:color w:val="auto"/>
          <w:sz w:val="23"/>
          <w:szCs w:val="23"/>
          <w:lang w:val="nl-BE"/>
        </w:rPr>
      </w:pPr>
      <w:r w:rsidRPr="00A468D4">
        <w:rPr>
          <w:rFonts w:asciiTheme="minorHAnsi" w:hAnsiTheme="minorHAnsi" w:cstheme="minorHAnsi"/>
          <w:color w:val="auto"/>
          <w:sz w:val="23"/>
          <w:szCs w:val="23"/>
          <w:lang w:val="nl-BE"/>
        </w:rPr>
        <w:lastRenderedPageBreak/>
        <w:t>Bijeenkomsten en activiteiten van verenigingen en jeugdbewegingen, die de bovenstaande gratis activiteiten kunnen omvatten;</w:t>
      </w:r>
    </w:p>
    <w:p w:rsidR="00A468D4" w:rsidRPr="00A468D4" w:rsidRDefault="00A468D4" w:rsidP="00A468D4">
      <w:pPr>
        <w:pStyle w:val="Default"/>
        <w:numPr>
          <w:ilvl w:val="0"/>
          <w:numId w:val="2"/>
        </w:numPr>
        <w:rPr>
          <w:rFonts w:asciiTheme="minorHAnsi" w:hAnsiTheme="minorHAnsi" w:cstheme="minorHAnsi"/>
          <w:color w:val="auto"/>
          <w:sz w:val="23"/>
          <w:szCs w:val="23"/>
          <w:lang w:val="nl-BE"/>
        </w:rPr>
      </w:pPr>
      <w:r w:rsidRPr="00A468D4">
        <w:rPr>
          <w:rFonts w:asciiTheme="minorHAnsi" w:hAnsiTheme="minorHAnsi" w:cstheme="minorHAnsi"/>
          <w:color w:val="auto"/>
          <w:sz w:val="23"/>
          <w:szCs w:val="23"/>
          <w:lang w:val="nl-BE"/>
        </w:rPr>
        <w:t>Andere evenementen ter ondersteuning van liefdadigheidsacties of -werken, die de bovenstaande gratis activiteiten kunnen omvatten.</w:t>
      </w:r>
    </w:p>
    <w:p w:rsidR="00A468D4" w:rsidRPr="00A468D4" w:rsidRDefault="00A468D4" w:rsidP="00E703A2">
      <w:pPr>
        <w:rPr>
          <w:rFonts w:cstheme="minorHAnsi"/>
          <w:sz w:val="23"/>
          <w:szCs w:val="23"/>
          <w:lang w:val="nl-BE"/>
        </w:rPr>
      </w:pPr>
    </w:p>
    <w:p w:rsidR="00E703A2" w:rsidRPr="00A468D4" w:rsidRDefault="0035004B" w:rsidP="00E703A2">
      <w:pPr>
        <w:pStyle w:val="Paragraphedeliste"/>
        <w:numPr>
          <w:ilvl w:val="0"/>
          <w:numId w:val="1"/>
        </w:numPr>
        <w:rPr>
          <w:rFonts w:cstheme="minorHAnsi"/>
          <w:sz w:val="23"/>
          <w:szCs w:val="23"/>
          <w:lang w:val="nl-BE"/>
        </w:rPr>
      </w:pPr>
      <w:r w:rsidRPr="00A468D4">
        <w:rPr>
          <w:rFonts w:eastAsia="Calibri" w:cstheme="minorHAnsi"/>
          <w:sz w:val="23"/>
          <w:szCs w:val="23"/>
          <w:lang w:val="nl-BE"/>
        </w:rPr>
        <w:t xml:space="preserve">Gevraagde lokalen: trouwzaal en bijhorende lokalen - </w:t>
      </w:r>
      <w:bookmarkStart w:id="0" w:name="_GoBack"/>
      <w:bookmarkEnd w:id="0"/>
      <w:r w:rsidRPr="00A468D4">
        <w:rPr>
          <w:rFonts w:eastAsia="Calibri" w:cstheme="minorHAnsi"/>
          <w:sz w:val="23"/>
          <w:szCs w:val="23"/>
          <w:lang w:val="nl-BE"/>
        </w:rPr>
        <w:t>gemeentehuis</w:t>
      </w:r>
    </w:p>
    <w:p w:rsidR="0067214E" w:rsidRPr="00A468D4" w:rsidRDefault="0035004B" w:rsidP="00E703A2">
      <w:pPr>
        <w:pStyle w:val="Paragraphedeliste"/>
        <w:numPr>
          <w:ilvl w:val="0"/>
          <w:numId w:val="1"/>
        </w:numPr>
        <w:rPr>
          <w:rFonts w:cstheme="minorHAnsi"/>
          <w:sz w:val="23"/>
          <w:szCs w:val="23"/>
          <w:lang w:val="nl-BE"/>
        </w:rPr>
      </w:pPr>
      <w:r w:rsidRPr="00A468D4">
        <w:rPr>
          <w:rFonts w:eastAsia="Calibri" w:cstheme="minorHAnsi"/>
          <w:sz w:val="23"/>
          <w:szCs w:val="23"/>
          <w:lang w:val="nl-BE"/>
        </w:rPr>
        <w:t>Data van de bezetting: …………………………………………………………………………….</w:t>
      </w:r>
    </w:p>
    <w:p w:rsidR="0067214E" w:rsidRPr="00A468D4" w:rsidRDefault="0035004B" w:rsidP="00E703A2">
      <w:pPr>
        <w:pStyle w:val="Paragraphedeliste"/>
        <w:numPr>
          <w:ilvl w:val="0"/>
          <w:numId w:val="1"/>
        </w:numPr>
        <w:rPr>
          <w:rFonts w:cstheme="minorHAnsi"/>
          <w:sz w:val="23"/>
          <w:szCs w:val="23"/>
          <w:lang w:val="nl-BE"/>
        </w:rPr>
      </w:pPr>
      <w:r w:rsidRPr="00A468D4">
        <w:rPr>
          <w:rFonts w:eastAsia="Calibri" w:cstheme="minorHAnsi"/>
          <w:sz w:val="23"/>
          <w:szCs w:val="23"/>
          <w:lang w:val="nl-BE"/>
        </w:rPr>
        <w:t>Uren van de bezetting: ……</w:t>
      </w:r>
      <w:r w:rsidR="00D7176C" w:rsidRPr="00A468D4">
        <w:rPr>
          <w:rFonts w:eastAsia="Calibri" w:cstheme="minorHAnsi"/>
          <w:sz w:val="23"/>
          <w:szCs w:val="23"/>
          <w:lang w:val="nl-BE"/>
        </w:rPr>
        <w:t>……………………………………</w:t>
      </w:r>
      <w:proofErr w:type="gramStart"/>
      <w:r w:rsidR="00D7176C" w:rsidRPr="00A468D4">
        <w:rPr>
          <w:rFonts w:eastAsia="Calibri" w:cstheme="minorHAnsi"/>
          <w:sz w:val="23"/>
          <w:szCs w:val="23"/>
          <w:lang w:val="nl-BE"/>
        </w:rPr>
        <w:t>…….</w:t>
      </w:r>
      <w:proofErr w:type="gramEnd"/>
      <w:r w:rsidRPr="00A468D4">
        <w:rPr>
          <w:rFonts w:eastAsia="Calibri" w:cstheme="minorHAnsi"/>
          <w:sz w:val="23"/>
          <w:szCs w:val="23"/>
          <w:lang w:val="nl-BE"/>
        </w:rPr>
        <w:t>…………………………..</w:t>
      </w:r>
    </w:p>
    <w:p w:rsidR="0067214E" w:rsidRPr="00A468D4" w:rsidRDefault="0035004B" w:rsidP="0067214E">
      <w:pPr>
        <w:rPr>
          <w:rFonts w:cstheme="minorHAnsi"/>
          <w:sz w:val="23"/>
          <w:szCs w:val="23"/>
          <w:lang w:val="nl-BE"/>
        </w:rPr>
      </w:pPr>
      <w:r w:rsidRPr="00A468D4">
        <w:rPr>
          <w:rFonts w:eastAsia="Calibri" w:cstheme="minorHAnsi"/>
          <w:sz w:val="23"/>
          <w:szCs w:val="23"/>
          <w:lang w:val="nl-BE"/>
        </w:rPr>
        <w:t>Verklaart een exemplaar ontvangen te hebben en kennis genomen te hebben van het vergoedingsreglement met betrekking tot de bezetting van de trouwzaal in het gemeentehuis;</w:t>
      </w:r>
    </w:p>
    <w:p w:rsidR="007B7A4E" w:rsidRPr="00A468D4" w:rsidRDefault="0035004B" w:rsidP="0067214E">
      <w:pPr>
        <w:rPr>
          <w:rFonts w:cstheme="minorHAnsi"/>
          <w:sz w:val="23"/>
          <w:szCs w:val="23"/>
          <w:lang w:val="nl-BE"/>
        </w:rPr>
      </w:pPr>
      <w:r w:rsidRPr="00A468D4">
        <w:rPr>
          <w:rFonts w:eastAsia="Calibri" w:cstheme="minorHAnsi"/>
          <w:sz w:val="23"/>
          <w:szCs w:val="23"/>
          <w:lang w:val="nl-BE"/>
        </w:rPr>
        <w:t xml:space="preserve">Neemt ervan kennis dat de gevraagde bezetting binnen de categorie (1 of 2) valt beoogd in artikel 3 van het vergoedingsreglement voor het gebruik van de trouwzaal in het </w:t>
      </w:r>
      <w:r w:rsidR="00D7176C" w:rsidRPr="00A468D4">
        <w:rPr>
          <w:rFonts w:eastAsia="Calibri" w:cstheme="minorHAnsi"/>
          <w:sz w:val="23"/>
          <w:szCs w:val="23"/>
          <w:lang w:val="nl-BE"/>
        </w:rPr>
        <w:t>gemeentehuis van Ukkel;</w:t>
      </w:r>
    </w:p>
    <w:p w:rsidR="00195D61" w:rsidRPr="00A468D4" w:rsidRDefault="0035004B" w:rsidP="00195D61">
      <w:pPr>
        <w:jc w:val="center"/>
        <w:rPr>
          <w:rFonts w:cstheme="minorHAnsi"/>
          <w:sz w:val="23"/>
          <w:szCs w:val="23"/>
          <w:u w:val="single"/>
          <w:lang w:val="nl-BE"/>
        </w:rPr>
      </w:pPr>
      <w:r w:rsidRPr="00A468D4">
        <w:rPr>
          <w:rFonts w:eastAsia="Calibri" w:cstheme="minorHAnsi"/>
          <w:sz w:val="23"/>
          <w:szCs w:val="23"/>
          <w:u w:val="single"/>
          <w:lang w:val="nl-BE"/>
        </w:rPr>
        <w:t>Kader voorbehouden aan het bestuur</w:t>
      </w:r>
    </w:p>
    <w:tbl>
      <w:tblPr>
        <w:tblStyle w:val="Listeclaire-Accent3"/>
        <w:tblW w:w="9062" w:type="dxa"/>
        <w:tblLook w:val="0620" w:firstRow="1" w:lastRow="0" w:firstColumn="0" w:lastColumn="0" w:noHBand="1" w:noVBand="1"/>
      </w:tblPr>
      <w:tblGrid>
        <w:gridCol w:w="2542"/>
        <w:gridCol w:w="6520"/>
      </w:tblGrid>
      <w:tr w:rsidR="000815A3" w:rsidRPr="00A468D4" w:rsidTr="000815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542" w:type="dxa"/>
          </w:tcPr>
          <w:p w:rsidR="00195D61" w:rsidRPr="00A468D4" w:rsidRDefault="0035004B" w:rsidP="00D7176C">
            <w:pPr>
              <w:jc w:val="center"/>
              <w:rPr>
                <w:rFonts w:cstheme="minorHAnsi"/>
                <w:b w:val="0"/>
                <w:bCs w:val="0"/>
                <w:sz w:val="23"/>
                <w:szCs w:val="23"/>
                <w:lang w:val="nl-BE"/>
              </w:rPr>
            </w:pPr>
            <w:r w:rsidRPr="00A468D4">
              <w:rPr>
                <w:rFonts w:eastAsia="Calibri" w:cstheme="minorHAnsi"/>
                <w:color w:val="auto"/>
                <w:sz w:val="23"/>
                <w:szCs w:val="23"/>
                <w:lang w:val="nl-BE"/>
              </w:rPr>
              <w:t>TARIEF 1 (Categorie 1) Artikel 10 reglement</w:t>
            </w:r>
          </w:p>
        </w:tc>
        <w:tc>
          <w:tcPr>
            <w:tcW w:w="6520" w:type="dxa"/>
          </w:tcPr>
          <w:p w:rsidR="00195D61" w:rsidRPr="00A468D4" w:rsidRDefault="0035004B" w:rsidP="00520766">
            <w:pPr>
              <w:ind w:left="2154" w:hanging="13"/>
              <w:jc w:val="center"/>
              <w:rPr>
                <w:rFonts w:cstheme="minorHAnsi"/>
                <w:b w:val="0"/>
                <w:bCs w:val="0"/>
                <w:sz w:val="23"/>
                <w:szCs w:val="23"/>
                <w:lang w:val="nl-BE"/>
              </w:rPr>
            </w:pPr>
            <w:r w:rsidRPr="00A468D4">
              <w:rPr>
                <w:rFonts w:eastAsia="Calibri" w:cstheme="minorHAnsi"/>
                <w:color w:val="auto"/>
                <w:sz w:val="23"/>
                <w:szCs w:val="23"/>
                <w:lang w:val="nl-BE"/>
              </w:rPr>
              <w:t>TARIEF 2 (Categorie 2)</w:t>
            </w:r>
          </w:p>
          <w:p w:rsidR="00195D61" w:rsidRPr="00A468D4" w:rsidRDefault="0035004B" w:rsidP="00520766">
            <w:pPr>
              <w:ind w:left="2154" w:hanging="13"/>
              <w:jc w:val="center"/>
              <w:rPr>
                <w:rFonts w:cstheme="minorHAnsi"/>
                <w:b w:val="0"/>
                <w:bCs w:val="0"/>
                <w:sz w:val="23"/>
                <w:szCs w:val="23"/>
                <w:lang w:val="nl-BE"/>
              </w:rPr>
            </w:pPr>
            <w:r w:rsidRPr="00A468D4">
              <w:rPr>
                <w:rFonts w:eastAsia="Calibri" w:cstheme="minorHAnsi"/>
                <w:color w:val="auto"/>
                <w:sz w:val="23"/>
                <w:szCs w:val="23"/>
                <w:lang w:val="nl-BE"/>
              </w:rPr>
              <w:t>Artikel 11 reglement</w:t>
            </w:r>
          </w:p>
        </w:tc>
      </w:tr>
      <w:tr w:rsidR="000815A3" w:rsidRPr="00A468D4" w:rsidTr="000815A3">
        <w:tc>
          <w:tcPr>
            <w:tcW w:w="2542" w:type="dxa"/>
          </w:tcPr>
          <w:p w:rsidR="00195D61" w:rsidRPr="00A468D4" w:rsidRDefault="00195D61" w:rsidP="00520766">
            <w:pPr>
              <w:jc w:val="center"/>
              <w:rPr>
                <w:rFonts w:cstheme="minorHAnsi"/>
                <w:sz w:val="23"/>
                <w:szCs w:val="23"/>
                <w:lang w:val="nl-BE"/>
              </w:rPr>
            </w:pPr>
          </w:p>
        </w:tc>
        <w:tc>
          <w:tcPr>
            <w:tcW w:w="6520" w:type="dxa"/>
          </w:tcPr>
          <w:p w:rsidR="00195D61" w:rsidRPr="00A468D4" w:rsidRDefault="00195D61" w:rsidP="00520766">
            <w:pPr>
              <w:jc w:val="center"/>
              <w:rPr>
                <w:rFonts w:cstheme="minorHAnsi"/>
                <w:sz w:val="23"/>
                <w:szCs w:val="23"/>
                <w:lang w:val="nl-BE"/>
              </w:rPr>
            </w:pPr>
          </w:p>
        </w:tc>
      </w:tr>
      <w:tr w:rsidR="000815A3" w:rsidRPr="00A468D4" w:rsidTr="000815A3">
        <w:tc>
          <w:tcPr>
            <w:tcW w:w="2542" w:type="dxa"/>
          </w:tcPr>
          <w:p w:rsidR="00195D61" w:rsidRPr="00A468D4" w:rsidRDefault="00195D61" w:rsidP="00520766">
            <w:pPr>
              <w:jc w:val="center"/>
              <w:rPr>
                <w:rFonts w:cstheme="minorHAnsi"/>
                <w:sz w:val="23"/>
                <w:szCs w:val="23"/>
                <w:lang w:val="nl-BE"/>
              </w:rPr>
            </w:pPr>
          </w:p>
        </w:tc>
        <w:tc>
          <w:tcPr>
            <w:tcW w:w="6520" w:type="dxa"/>
          </w:tcPr>
          <w:p w:rsidR="00195D61" w:rsidRPr="00A468D4" w:rsidRDefault="00195D61" w:rsidP="00520766">
            <w:pPr>
              <w:jc w:val="center"/>
              <w:rPr>
                <w:rFonts w:cstheme="minorHAnsi"/>
                <w:sz w:val="23"/>
                <w:szCs w:val="23"/>
                <w:lang w:val="nl-BE"/>
              </w:rPr>
            </w:pPr>
          </w:p>
        </w:tc>
      </w:tr>
      <w:tr w:rsidR="000815A3" w:rsidRPr="00A468D4" w:rsidTr="000815A3">
        <w:tc>
          <w:tcPr>
            <w:tcW w:w="2542" w:type="dxa"/>
          </w:tcPr>
          <w:p w:rsidR="00195D61" w:rsidRPr="00A468D4" w:rsidRDefault="0035004B" w:rsidP="00520766">
            <w:pPr>
              <w:jc w:val="center"/>
              <w:rPr>
                <w:rFonts w:cstheme="minorHAnsi"/>
                <w:sz w:val="23"/>
                <w:szCs w:val="23"/>
                <w:lang w:val="nl-BE"/>
              </w:rPr>
            </w:pPr>
            <w:r w:rsidRPr="00A468D4">
              <w:rPr>
                <w:rFonts w:eastAsia="Calibri" w:cstheme="minorHAnsi"/>
                <w:sz w:val="23"/>
                <w:szCs w:val="23"/>
                <w:lang w:val="nl-BE"/>
              </w:rPr>
              <w:t>TOTAAL:</w:t>
            </w:r>
          </w:p>
        </w:tc>
        <w:tc>
          <w:tcPr>
            <w:tcW w:w="6520" w:type="dxa"/>
          </w:tcPr>
          <w:p w:rsidR="00195D61" w:rsidRPr="00A468D4" w:rsidRDefault="0035004B" w:rsidP="00520766">
            <w:pPr>
              <w:jc w:val="center"/>
              <w:rPr>
                <w:rFonts w:cstheme="minorHAnsi"/>
                <w:sz w:val="23"/>
                <w:szCs w:val="23"/>
                <w:lang w:val="nl-BE"/>
              </w:rPr>
            </w:pPr>
            <w:r w:rsidRPr="00A468D4">
              <w:rPr>
                <w:rFonts w:eastAsia="Calibri" w:cstheme="minorHAnsi"/>
                <w:sz w:val="23"/>
                <w:szCs w:val="23"/>
                <w:lang w:val="nl-BE"/>
              </w:rPr>
              <w:t>TOTAAL:</w:t>
            </w:r>
          </w:p>
        </w:tc>
      </w:tr>
    </w:tbl>
    <w:p w:rsidR="00580A23" w:rsidRPr="00A468D4" w:rsidRDefault="00580A23" w:rsidP="00580A23">
      <w:pPr>
        <w:rPr>
          <w:rFonts w:eastAsia="Calibri" w:cstheme="minorHAnsi"/>
          <w:sz w:val="23"/>
          <w:szCs w:val="23"/>
          <w:lang w:val="nl-BE"/>
        </w:rPr>
      </w:pPr>
      <w:r w:rsidRPr="00A468D4">
        <w:rPr>
          <w:rFonts w:eastAsia="Calibri" w:cstheme="minorHAnsi"/>
          <w:sz w:val="23"/>
          <w:szCs w:val="23"/>
          <w:lang w:val="nl-BE"/>
        </w:rPr>
        <w:t xml:space="preserve">Verbindt zich ertoe het totaalbedrag van de vergoeding uiterlijk 10 dagen voor de begindatum van de bezetting over te schrijven op bankrekening IBAN BE68 0910 2148 6034 (BIC: GKCCBEBB), met als mededeling "Huur trouwzaal + bezettingsdatum", geopend op naam van de </w:t>
      </w:r>
      <w:proofErr w:type="spellStart"/>
      <w:r w:rsidRPr="00A468D4">
        <w:rPr>
          <w:rFonts w:eastAsia="Calibri" w:cstheme="minorHAnsi"/>
          <w:sz w:val="23"/>
          <w:szCs w:val="23"/>
          <w:lang w:val="nl-BE"/>
        </w:rPr>
        <w:t>Gemeenteontvangerij</w:t>
      </w:r>
      <w:proofErr w:type="spellEnd"/>
      <w:r w:rsidRPr="00A468D4">
        <w:rPr>
          <w:rFonts w:eastAsia="Calibri" w:cstheme="minorHAnsi"/>
          <w:sz w:val="23"/>
          <w:szCs w:val="23"/>
          <w:lang w:val="nl-BE"/>
        </w:rPr>
        <w:t xml:space="preserve"> van Ukkel. Daarnaast moet er een waarborg van € 500,00 gestort worden op dezelfde rekening, uiterlijk 8 dagen voor de begindatum van de bezetting, met als mededeling "Waarborg trouwzaal + bezettingsdatum";</w:t>
      </w:r>
    </w:p>
    <w:p w:rsidR="007B79EB" w:rsidRPr="00A468D4" w:rsidRDefault="0035004B" w:rsidP="0067214E">
      <w:pPr>
        <w:rPr>
          <w:rFonts w:cstheme="minorHAnsi"/>
          <w:sz w:val="23"/>
          <w:szCs w:val="23"/>
          <w:lang w:val="nl-BE"/>
        </w:rPr>
      </w:pPr>
      <w:r w:rsidRPr="00A468D4">
        <w:rPr>
          <w:rFonts w:eastAsia="Calibri" w:cstheme="minorHAnsi"/>
          <w:sz w:val="23"/>
          <w:szCs w:val="23"/>
          <w:lang w:val="nl-BE"/>
        </w:rPr>
        <w:t xml:space="preserve">Verbindt zich ertoe de perfecte staat van de </w:t>
      </w:r>
      <w:r w:rsidR="00F81456" w:rsidRPr="00A468D4">
        <w:rPr>
          <w:rFonts w:eastAsia="Calibri" w:cstheme="minorHAnsi"/>
          <w:sz w:val="23"/>
          <w:szCs w:val="23"/>
          <w:lang w:val="nl-BE"/>
        </w:rPr>
        <w:t>plaatsen/</w:t>
      </w:r>
      <w:r w:rsidRPr="00A468D4">
        <w:rPr>
          <w:rFonts w:eastAsia="Calibri" w:cstheme="minorHAnsi"/>
          <w:sz w:val="23"/>
          <w:szCs w:val="23"/>
          <w:lang w:val="nl-BE"/>
        </w:rPr>
        <w:t xml:space="preserve"> de schade of onvolmaaktheden (*) uiterlijk 24 uur voor de bezetting vast te stellen in een daartoe bestemd formulier, medeondertekend door een vertegenwoordiger van het gemeentebestuur van Ukkel;</w:t>
      </w:r>
    </w:p>
    <w:p w:rsidR="002E78EE" w:rsidRPr="00A468D4" w:rsidRDefault="0035004B" w:rsidP="0067214E">
      <w:pPr>
        <w:rPr>
          <w:rFonts w:cstheme="minorHAnsi"/>
          <w:sz w:val="23"/>
          <w:szCs w:val="23"/>
          <w:lang w:val="nl-BE"/>
        </w:rPr>
      </w:pPr>
      <w:r w:rsidRPr="00A468D4">
        <w:rPr>
          <w:rFonts w:eastAsia="Calibri" w:cstheme="minorHAnsi"/>
          <w:sz w:val="23"/>
          <w:szCs w:val="23"/>
          <w:lang w:val="nl-BE"/>
        </w:rPr>
        <w:t xml:space="preserve">Verbindt zich er bovendien toe de sleutels af te halen bij </w:t>
      </w:r>
      <w:r w:rsidR="00F81456" w:rsidRPr="00A468D4">
        <w:rPr>
          <w:rFonts w:eastAsia="Calibri" w:cstheme="minorHAnsi"/>
          <w:sz w:val="23"/>
          <w:szCs w:val="23"/>
          <w:lang w:val="nl-BE"/>
        </w:rPr>
        <w:t>het</w:t>
      </w:r>
      <w:r w:rsidRPr="00A468D4">
        <w:rPr>
          <w:rFonts w:eastAsia="Calibri" w:cstheme="minorHAnsi"/>
          <w:sz w:val="23"/>
          <w:szCs w:val="23"/>
          <w:lang w:val="nl-BE"/>
        </w:rPr>
        <w:t xml:space="preserve"> </w:t>
      </w:r>
      <w:r w:rsidR="00F81456" w:rsidRPr="00A468D4">
        <w:rPr>
          <w:rFonts w:eastAsia="Calibri" w:cstheme="minorHAnsi"/>
          <w:sz w:val="23"/>
          <w:szCs w:val="23"/>
          <w:lang w:val="nl-BE"/>
        </w:rPr>
        <w:t>kabinet van de Burgemeester</w:t>
      </w:r>
      <w:r w:rsidRPr="00A468D4">
        <w:rPr>
          <w:rFonts w:eastAsia="Calibri" w:cstheme="minorHAnsi"/>
          <w:sz w:val="23"/>
          <w:szCs w:val="23"/>
          <w:lang w:val="nl-BE"/>
        </w:rPr>
        <w:t>, op het voornoemde adres, op afspraak, op de data en de uren die meegedeeld zijn door deze dienst, en ze na</w:t>
      </w:r>
      <w:r w:rsidR="00D7176C" w:rsidRPr="00A468D4">
        <w:rPr>
          <w:rFonts w:eastAsia="Calibri" w:cstheme="minorHAnsi"/>
          <w:sz w:val="23"/>
          <w:szCs w:val="23"/>
          <w:lang w:val="nl-BE"/>
        </w:rPr>
        <w:t xml:space="preserve"> de bezetting terug te bezorgen;</w:t>
      </w:r>
    </w:p>
    <w:p w:rsidR="007B79EB" w:rsidRPr="00A468D4" w:rsidRDefault="0035004B" w:rsidP="0067214E">
      <w:pPr>
        <w:rPr>
          <w:rFonts w:cstheme="minorHAnsi"/>
          <w:b/>
          <w:sz w:val="23"/>
          <w:szCs w:val="23"/>
          <w:lang w:val="nl-BE"/>
        </w:rPr>
      </w:pPr>
      <w:r w:rsidRPr="00A468D4">
        <w:rPr>
          <w:rFonts w:eastAsia="Calibri" w:cstheme="minorHAnsi"/>
          <w:b/>
          <w:bCs/>
          <w:sz w:val="23"/>
          <w:szCs w:val="23"/>
          <w:lang w:val="nl-BE"/>
        </w:rPr>
        <w:t>Verklaart ook dit reglement te aanvaarden en verbindt zich ertoe een verzekeringspolis burgerlijke aansprakelijkheid en brand af te sluiten, waarvan hij een kopie bezorgt aan de beheersdienst.</w:t>
      </w:r>
    </w:p>
    <w:p w:rsidR="007B79EB" w:rsidRPr="00A468D4" w:rsidRDefault="007B79EB" w:rsidP="0067214E">
      <w:pPr>
        <w:rPr>
          <w:rFonts w:cstheme="minorHAnsi"/>
          <w:sz w:val="23"/>
          <w:szCs w:val="23"/>
          <w:lang w:val="nl-BE"/>
        </w:rPr>
      </w:pPr>
    </w:p>
    <w:p w:rsidR="007B79EB" w:rsidRPr="00A468D4" w:rsidRDefault="0035004B" w:rsidP="0067214E">
      <w:pPr>
        <w:rPr>
          <w:rFonts w:cstheme="minorHAnsi"/>
          <w:sz w:val="23"/>
          <w:szCs w:val="23"/>
          <w:lang w:val="nl-BE"/>
        </w:rPr>
      </w:pPr>
      <w:r w:rsidRPr="00A468D4">
        <w:rPr>
          <w:rFonts w:eastAsia="Calibri" w:cstheme="minorHAnsi"/>
          <w:sz w:val="23"/>
          <w:szCs w:val="23"/>
          <w:lang w:val="nl-BE"/>
        </w:rPr>
        <w:t>Gedaan te .............................................., op ..............................................</w:t>
      </w:r>
    </w:p>
    <w:p w:rsidR="007B79EB" w:rsidRPr="00A468D4" w:rsidRDefault="0035004B" w:rsidP="0067214E">
      <w:pPr>
        <w:rPr>
          <w:rFonts w:cstheme="minorHAnsi"/>
          <w:sz w:val="23"/>
          <w:szCs w:val="23"/>
          <w:lang w:val="nl-BE"/>
        </w:rPr>
      </w:pPr>
      <w:r w:rsidRPr="00A468D4">
        <w:rPr>
          <w:rFonts w:eastAsia="Calibri" w:cstheme="minorHAnsi"/>
          <w:sz w:val="23"/>
          <w:szCs w:val="23"/>
          <w:lang w:val="nl-BE"/>
        </w:rPr>
        <w:t>("Gelezen en goedgekeurd" schrijven + handtekening)</w:t>
      </w:r>
    </w:p>
    <w:p w:rsidR="007B79EB" w:rsidRPr="00A468D4" w:rsidRDefault="0035004B" w:rsidP="0067214E">
      <w:pPr>
        <w:rPr>
          <w:rFonts w:cstheme="minorHAnsi"/>
          <w:sz w:val="23"/>
          <w:szCs w:val="23"/>
          <w:lang w:val="nl-BE"/>
        </w:rPr>
      </w:pPr>
      <w:r w:rsidRPr="00A468D4">
        <w:rPr>
          <w:rFonts w:eastAsia="Calibri" w:cstheme="minorHAnsi"/>
          <w:sz w:val="23"/>
          <w:szCs w:val="23"/>
          <w:lang w:val="nl-BE"/>
        </w:rPr>
        <w:t>(*) schrappen wat niet van toepassing is</w:t>
      </w:r>
    </w:p>
    <w:sectPr w:rsidR="007B79EB" w:rsidRPr="00A468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205F8"/>
    <w:multiLevelType w:val="hybridMultilevel"/>
    <w:tmpl w:val="5D0C0072"/>
    <w:lvl w:ilvl="0" w:tplc="5F745B9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lang w:val="nl-NL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151A80"/>
    <w:multiLevelType w:val="hybridMultilevel"/>
    <w:tmpl w:val="C7626CE4"/>
    <w:lvl w:ilvl="0" w:tplc="C928A33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C3A2BA9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B6A3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B27E3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DC44D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E3497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605E7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30B3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396DA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3A2"/>
    <w:rsid w:val="000815A3"/>
    <w:rsid w:val="0016178D"/>
    <w:rsid w:val="00195D61"/>
    <w:rsid w:val="002E78EE"/>
    <w:rsid w:val="0035004B"/>
    <w:rsid w:val="004B6516"/>
    <w:rsid w:val="00520766"/>
    <w:rsid w:val="00580A23"/>
    <w:rsid w:val="00627ABC"/>
    <w:rsid w:val="0067214E"/>
    <w:rsid w:val="007B79EB"/>
    <w:rsid w:val="007B7A4E"/>
    <w:rsid w:val="00817180"/>
    <w:rsid w:val="00936801"/>
    <w:rsid w:val="009E1962"/>
    <w:rsid w:val="00A468D4"/>
    <w:rsid w:val="00A63905"/>
    <w:rsid w:val="00AA1FC4"/>
    <w:rsid w:val="00AE23E5"/>
    <w:rsid w:val="00B11B1A"/>
    <w:rsid w:val="00B2669D"/>
    <w:rsid w:val="00B53597"/>
    <w:rsid w:val="00B6096C"/>
    <w:rsid w:val="00BF2DF4"/>
    <w:rsid w:val="00C31868"/>
    <w:rsid w:val="00C3466F"/>
    <w:rsid w:val="00D7176C"/>
    <w:rsid w:val="00E703A2"/>
    <w:rsid w:val="00EC0F81"/>
    <w:rsid w:val="00F81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44467"/>
  <w15:chartTrackingRefBased/>
  <w15:docId w15:val="{2266D759-0F72-43E6-A450-5B363027D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03A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703A2"/>
    <w:pPr>
      <w:ind w:left="720"/>
      <w:contextualSpacing/>
    </w:pPr>
  </w:style>
  <w:style w:type="table" w:styleId="Listeclaire-Accent3">
    <w:name w:val="Light List Accent 3"/>
    <w:basedOn w:val="TableauNormal"/>
    <w:uiPriority w:val="61"/>
    <w:rsid w:val="007B7A4E"/>
    <w:pPr>
      <w:spacing w:after="0" w:line="240" w:lineRule="auto"/>
    </w:pPr>
    <w:rPr>
      <w:rFonts w:eastAsiaTheme="minorEastAsia"/>
      <w:lang w:eastAsia="fr-BE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paragraph" w:customStyle="1" w:styleId="Default">
    <w:name w:val="Default"/>
    <w:basedOn w:val="Normal"/>
    <w:rsid w:val="00A468D4"/>
    <w:pPr>
      <w:autoSpaceDE w:val="0"/>
      <w:autoSpaceDN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6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7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569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Didier Huwaert</dc:creator>
  <cp:lastModifiedBy>Carol Maury</cp:lastModifiedBy>
  <cp:revision>6</cp:revision>
  <dcterms:created xsi:type="dcterms:W3CDTF">2023-11-13T09:25:00Z</dcterms:created>
  <dcterms:modified xsi:type="dcterms:W3CDTF">2024-02-19T09:01:00Z</dcterms:modified>
</cp:coreProperties>
</file>